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187" w:rsidRPr="00494187" w:rsidRDefault="00494187" w:rsidP="00D82DE8">
      <w:pPr>
        <w:shd w:val="clear" w:color="auto" w:fill="B8CCE4" w:themeFill="accent1" w:themeFillTint="66"/>
        <w:ind w:right="-567"/>
        <w:jc w:val="center"/>
        <w:rPr>
          <w:rFonts w:ascii="Segoe UI" w:hAnsi="Segoe UI" w:cs="Segoe UI"/>
          <w:b/>
          <w:bCs/>
          <w:sz w:val="22"/>
          <w:szCs w:val="22"/>
          <w:u w:val="single"/>
        </w:rPr>
      </w:pPr>
      <w:r w:rsidRPr="00494187">
        <w:rPr>
          <w:rFonts w:ascii="Segoe UI" w:hAnsi="Segoe UI" w:cs="Segoe UI"/>
          <w:b/>
          <w:bCs/>
          <w:sz w:val="22"/>
          <w:szCs w:val="22"/>
          <w:u w:val="single"/>
        </w:rPr>
        <w:t>AVISO DE DISPENSA DE LICITAÇÃO</w:t>
      </w:r>
    </w:p>
    <w:p w:rsidR="00494187" w:rsidRPr="00494187" w:rsidRDefault="00494187" w:rsidP="00494187">
      <w:pPr>
        <w:ind w:right="-567"/>
        <w:jc w:val="center"/>
        <w:rPr>
          <w:rFonts w:ascii="Segoe UI" w:hAnsi="Segoe UI" w:cs="Segoe UI"/>
          <w:sz w:val="22"/>
          <w:szCs w:val="22"/>
        </w:rPr>
      </w:pPr>
      <w:r w:rsidRPr="00494187">
        <w:rPr>
          <w:rFonts w:ascii="Segoe UI" w:hAnsi="Segoe UI" w:cs="Segoe UI"/>
          <w:sz w:val="22"/>
          <w:szCs w:val="22"/>
        </w:rPr>
        <w:t>(art. 75, I e II, da Lei nº 14.133/2021)</w:t>
      </w:r>
      <w:r w:rsidR="00445B55">
        <w:rPr>
          <w:rFonts w:ascii="Segoe UI" w:hAnsi="Segoe UI" w:cs="Segoe UI"/>
          <w:sz w:val="22"/>
          <w:szCs w:val="22"/>
        </w:rPr>
        <w:t>.</w:t>
      </w:r>
    </w:p>
    <w:p w:rsidR="00494187" w:rsidRPr="00494187" w:rsidRDefault="00494187" w:rsidP="00494187">
      <w:pPr>
        <w:ind w:right="-567"/>
        <w:jc w:val="center"/>
        <w:rPr>
          <w:rFonts w:ascii="Segoe UI" w:hAnsi="Segoe UI" w:cs="Segoe UI"/>
          <w:sz w:val="22"/>
          <w:szCs w:val="22"/>
        </w:rPr>
      </w:pPr>
    </w:p>
    <w:p w:rsidR="00494187" w:rsidRPr="00494187" w:rsidRDefault="00494187" w:rsidP="00494187">
      <w:pPr>
        <w:snapToGrid w:val="0"/>
        <w:ind w:right="-567"/>
        <w:jc w:val="both"/>
        <w:rPr>
          <w:rFonts w:ascii="Segoe UI" w:hAnsi="Segoe UI" w:cs="Segoe UI"/>
          <w:sz w:val="22"/>
          <w:szCs w:val="22"/>
        </w:rPr>
      </w:pPr>
      <w:r w:rsidRPr="00494187">
        <w:rPr>
          <w:rFonts w:ascii="Segoe UI" w:eastAsia="Arial" w:hAnsi="Segoe UI" w:cs="Segoe UI"/>
          <w:sz w:val="22"/>
          <w:szCs w:val="22"/>
        </w:rPr>
        <w:t xml:space="preserve">O </w:t>
      </w:r>
      <w:r w:rsidRPr="00494187">
        <w:rPr>
          <w:rFonts w:ascii="Segoe UI" w:eastAsia="Arial" w:hAnsi="Segoe UI" w:cs="Segoe UI"/>
          <w:b/>
          <w:sz w:val="22"/>
          <w:szCs w:val="22"/>
        </w:rPr>
        <w:t>DEPARTAMENTO DE ÁGUA E ESGOTO DE AMERICANA</w:t>
      </w:r>
      <w:r w:rsidRPr="00494187">
        <w:rPr>
          <w:rFonts w:ascii="Segoe UI" w:hAnsi="Segoe UI" w:cs="Segoe UI"/>
          <w:sz w:val="22"/>
          <w:szCs w:val="22"/>
        </w:rPr>
        <w:t xml:space="preserve"> torna público que pretende adquirir ou contratar </w:t>
      </w:r>
      <w:proofErr w:type="gramStart"/>
      <w:r w:rsidRPr="00494187">
        <w:rPr>
          <w:rFonts w:ascii="Segoe UI" w:hAnsi="Segoe UI" w:cs="Segoe UI"/>
          <w:sz w:val="22"/>
          <w:szCs w:val="22"/>
        </w:rPr>
        <w:t xml:space="preserve">o </w:t>
      </w:r>
      <w:r w:rsidR="00646ABB">
        <w:rPr>
          <w:rFonts w:ascii="Segoe UI" w:hAnsi="Segoe UI" w:cs="Segoe UI"/>
          <w:sz w:val="22"/>
          <w:szCs w:val="22"/>
        </w:rPr>
        <w:t>serviços</w:t>
      </w:r>
      <w:proofErr w:type="gramEnd"/>
      <w:r w:rsidR="00646ABB">
        <w:rPr>
          <w:rFonts w:ascii="Segoe UI" w:hAnsi="Segoe UI" w:cs="Segoe UI"/>
          <w:sz w:val="22"/>
          <w:szCs w:val="22"/>
        </w:rPr>
        <w:t xml:space="preserve"> </w:t>
      </w:r>
      <w:r w:rsidRPr="00494187">
        <w:rPr>
          <w:rFonts w:ascii="Segoe UI" w:hAnsi="Segoe UI" w:cs="Segoe UI"/>
          <w:sz w:val="22"/>
          <w:szCs w:val="22"/>
        </w:rPr>
        <w:t>abaixo descriminado e tem interesse em obter propostas adicionais de eventuais interessados.</w:t>
      </w:r>
    </w:p>
    <w:p w:rsidR="00494187" w:rsidRPr="00494187" w:rsidRDefault="00494187" w:rsidP="00494187">
      <w:pPr>
        <w:ind w:right="-567"/>
        <w:jc w:val="both"/>
        <w:rPr>
          <w:rFonts w:ascii="Segoe UI" w:hAnsi="Segoe UI" w:cs="Segoe UI"/>
          <w:sz w:val="22"/>
          <w:szCs w:val="22"/>
        </w:rPr>
      </w:pPr>
    </w:p>
    <w:p w:rsidR="00646ABB"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Os interessados deverão apresentar proposta até o horário indicado abaixo através de formulário de proposta (Anexo II) a ser endereçado para o e-mail: </w:t>
      </w:r>
      <w:hyperlink r:id="rId8" w:history="1">
        <w:r w:rsidR="00646ABB" w:rsidRPr="00B9767B">
          <w:rPr>
            <w:rStyle w:val="Hyperlink"/>
            <w:rFonts w:ascii="Segoe UI" w:hAnsi="Segoe UI" w:cs="Segoe UI"/>
            <w:sz w:val="22"/>
            <w:szCs w:val="22"/>
          </w:rPr>
          <w:t>berenice@daeamericana.sp.gov.br</w:t>
        </w:r>
      </w:hyperlink>
    </w:p>
    <w:p w:rsidR="00646ABB" w:rsidRDefault="00646ABB"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1. OBJETO:</w:t>
      </w:r>
    </w:p>
    <w:p w:rsidR="00646ABB" w:rsidRDefault="00646ABB" w:rsidP="00646ABB">
      <w:pPr>
        <w:ind w:right="-567"/>
        <w:jc w:val="both"/>
        <w:rPr>
          <w:rFonts w:ascii="Segoe UI" w:hAnsi="Segoe UI" w:cs="Segoe UI"/>
          <w:b/>
          <w:sz w:val="22"/>
          <w:szCs w:val="22"/>
        </w:rPr>
      </w:pPr>
    </w:p>
    <w:p w:rsidR="00494187" w:rsidRPr="00494187" w:rsidRDefault="00494187" w:rsidP="00646ABB">
      <w:pPr>
        <w:ind w:right="-567"/>
        <w:jc w:val="both"/>
        <w:rPr>
          <w:rFonts w:ascii="Segoe UI" w:hAnsi="Segoe UI" w:cs="Segoe UI"/>
          <w:sz w:val="22"/>
          <w:szCs w:val="22"/>
        </w:rPr>
      </w:pPr>
      <w:r w:rsidRPr="00494187">
        <w:rPr>
          <w:rFonts w:ascii="Segoe UI" w:hAnsi="Segoe UI" w:cs="Segoe UI"/>
          <w:b/>
          <w:sz w:val="22"/>
          <w:szCs w:val="22"/>
        </w:rPr>
        <w:t>1.1</w:t>
      </w:r>
      <w:r w:rsidRPr="00494187">
        <w:rPr>
          <w:rFonts w:ascii="Segoe UI" w:hAnsi="Segoe UI" w:cs="Segoe UI"/>
          <w:sz w:val="22"/>
          <w:szCs w:val="22"/>
        </w:rPr>
        <w:t xml:space="preserve">. </w:t>
      </w:r>
      <w:r w:rsidR="00646ABB" w:rsidRPr="00646ABB">
        <w:rPr>
          <w:rFonts w:ascii="Segoe UI" w:hAnsi="Segoe UI" w:cs="Segoe UI"/>
          <w:sz w:val="22"/>
          <w:szCs w:val="22"/>
        </w:rPr>
        <w:t>Contratação de mão de obra especializada com fornecimento de materiais para manutenção</w:t>
      </w:r>
      <w:r w:rsidR="00646ABB">
        <w:rPr>
          <w:rFonts w:ascii="Segoe UI" w:hAnsi="Segoe UI" w:cs="Segoe UI"/>
          <w:sz w:val="22"/>
          <w:szCs w:val="22"/>
        </w:rPr>
        <w:t xml:space="preserve"> </w:t>
      </w:r>
      <w:r w:rsidR="00646ABB" w:rsidRPr="00646ABB">
        <w:rPr>
          <w:rFonts w:ascii="Segoe UI" w:hAnsi="Segoe UI" w:cs="Segoe UI"/>
          <w:sz w:val="22"/>
          <w:szCs w:val="22"/>
        </w:rPr>
        <w:t>em rede elétrica de media tensão, incluindo a substituição de transformador à base de troca.</w:t>
      </w:r>
      <w:r w:rsidRPr="00494187">
        <w:rPr>
          <w:rFonts w:ascii="Segoe UI" w:hAnsi="Segoe UI" w:cs="Segoe UI"/>
          <w:sz w:val="22"/>
          <w:szCs w:val="22"/>
        </w:rPr>
        <w:t xml:space="preserve"> Termo de Referência (Anexo I)</w:t>
      </w:r>
      <w:r>
        <w:rPr>
          <w:rFonts w:ascii="Segoe UI" w:hAnsi="Segoe UI" w:cs="Segoe UI"/>
          <w:sz w:val="22"/>
          <w:szCs w:val="22"/>
        </w:rPr>
        <w:t>.</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2. DATA PARA APRESENTAÇÃO DA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2.1</w:t>
      </w:r>
      <w:r w:rsidRPr="00494187">
        <w:rPr>
          <w:rFonts w:ascii="Segoe UI" w:hAnsi="Segoe UI" w:cs="Segoe UI"/>
          <w:sz w:val="22"/>
          <w:szCs w:val="22"/>
        </w:rPr>
        <w:t xml:space="preserve">. Data limite para apresentação de novas propostas: </w:t>
      </w:r>
      <w:r w:rsidR="00646ABB">
        <w:rPr>
          <w:rFonts w:ascii="Segoe UI" w:hAnsi="Segoe UI" w:cs="Segoe UI"/>
          <w:sz w:val="22"/>
          <w:szCs w:val="22"/>
        </w:rPr>
        <w:t xml:space="preserve">09/04/2025 </w:t>
      </w:r>
      <w:r w:rsidRPr="0086109C">
        <w:rPr>
          <w:rFonts w:ascii="Segoe UI" w:hAnsi="Segoe UI" w:cs="Segoe UI"/>
          <w:sz w:val="22"/>
          <w:szCs w:val="22"/>
        </w:rPr>
        <w:t>às 23h59.</w:t>
      </w:r>
    </w:p>
    <w:p w:rsidR="0086109C" w:rsidRDefault="0086109C"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3.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3.1.</w:t>
      </w:r>
      <w:r w:rsidRPr="00494187">
        <w:rPr>
          <w:rFonts w:ascii="Segoe UI" w:hAnsi="Segoe UI" w:cs="Segoe UI"/>
          <w:sz w:val="22"/>
          <w:szCs w:val="22"/>
        </w:rPr>
        <w:t xml:space="preserve"> O fornecedor interessado deverá encaminhar sua proposta devidamente assinada. </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4. DOCUMENTOS DE HABILITAÇÃO: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4.1.</w:t>
      </w:r>
      <w:r w:rsidRPr="00494187">
        <w:rPr>
          <w:rFonts w:ascii="Segoe UI" w:hAnsi="Segoe UI" w:cs="Segoe UI"/>
          <w:sz w:val="22"/>
          <w:szCs w:val="22"/>
        </w:rPr>
        <w:t xml:space="preserve"> Para fins de contratação, o fornecedor que apresentar o menor preço será convocado por e-mail para que no prazo de 02 (dois) dias úteis, apresente os seguintes documentos, </w:t>
      </w:r>
      <w:proofErr w:type="gramStart"/>
      <w:r w:rsidRPr="00494187">
        <w:rPr>
          <w:rFonts w:ascii="Segoe UI" w:hAnsi="Segoe UI" w:cs="Segoe UI"/>
          <w:sz w:val="22"/>
          <w:szCs w:val="22"/>
        </w:rPr>
        <w:t>sob pena</w:t>
      </w:r>
      <w:proofErr w:type="gramEnd"/>
      <w:r w:rsidRPr="00494187">
        <w:rPr>
          <w:rFonts w:ascii="Segoe UI" w:hAnsi="Segoe UI" w:cs="Segoe UI"/>
          <w:sz w:val="22"/>
          <w:szCs w:val="22"/>
        </w:rPr>
        <w:t xml:space="preserve"> de decair do direito de contratar:</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 - Contrato social, Requerimento de Empresário Individual, Estatuto Social ou Certidão Simplificada da Junta Comercial do Estado;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II - Inscrição no Cadastro de Pessoas Físicas (CPF) ou no Cadastro Nacional da Pessoa Jurídica (CNPJ);</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III - Prova de regularidade relativa aos Tributos Federais </w:t>
      </w:r>
      <w:proofErr w:type="spellStart"/>
      <w:r w:rsidRPr="00494187">
        <w:rPr>
          <w:rFonts w:ascii="Segoe UI" w:hAnsi="Segoe UI" w:cs="Segoe UI"/>
          <w:sz w:val="22"/>
          <w:szCs w:val="22"/>
        </w:rPr>
        <w:t>incluido</w:t>
      </w:r>
      <w:proofErr w:type="spellEnd"/>
      <w:r w:rsidRPr="00494187">
        <w:rPr>
          <w:rFonts w:ascii="Segoe UI" w:hAnsi="Segoe UI" w:cs="Segoe UI"/>
          <w:sz w:val="22"/>
          <w:szCs w:val="22"/>
        </w:rPr>
        <w:t xml:space="preserve"> a Seguridade Social e ao FGTS, que demonstre cumprimento dos encargos sociais instituídos por lei;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V - Prova de regularidade perante a Justiça do Trabalho (CNDT);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 - Prova de registro ou inscrição na entidade profissional competente, quando for caso;</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VII - Atestado de Capacidade Técnica, quando for o caso.</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5. CONTRATAÇÃO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hAnsi="Segoe UI" w:cs="Segoe UI"/>
          <w:b/>
          <w:sz w:val="22"/>
          <w:szCs w:val="22"/>
        </w:rPr>
        <w:t>5.1.</w:t>
      </w:r>
      <w:r w:rsidRPr="00494187">
        <w:rPr>
          <w:rFonts w:ascii="Segoe UI" w:hAnsi="Segoe UI" w:cs="Segoe UI"/>
          <w:b/>
          <w:bCs/>
          <w:sz w:val="22"/>
          <w:szCs w:val="22"/>
        </w:rPr>
        <w:t xml:space="preserve"> </w:t>
      </w:r>
      <w:r w:rsidRPr="00494187">
        <w:rPr>
          <w:rFonts w:ascii="Segoe UI" w:hAnsi="Segoe UI" w:cs="Segoe UI"/>
          <w:sz w:val="22"/>
          <w:szCs w:val="22"/>
        </w:rPr>
        <w:t xml:space="preserve">Caso se conclua pela contratação e após a autorização da autoridade competente, será firmado Termo de Contrato ou emitido instrumento equivalente. O fornecedor vencedor da melhor proposta terá o prazo de </w:t>
      </w:r>
      <w:r w:rsidR="0086109C">
        <w:rPr>
          <w:rFonts w:ascii="Segoe UI" w:hAnsi="Segoe UI" w:cs="Segoe UI"/>
          <w:sz w:val="22"/>
          <w:szCs w:val="22"/>
        </w:rPr>
        <w:t>10 dias</w:t>
      </w:r>
      <w:r w:rsidRPr="0086109C">
        <w:rPr>
          <w:rFonts w:ascii="Segoe UI" w:hAnsi="Segoe UI" w:cs="Segoe UI"/>
          <w:sz w:val="22"/>
          <w:szCs w:val="22"/>
        </w:rPr>
        <w:t xml:space="preserve"> para</w:t>
      </w:r>
      <w:r w:rsidRPr="00494187">
        <w:rPr>
          <w:rFonts w:ascii="Segoe UI" w:hAnsi="Segoe UI" w:cs="Segoe UI"/>
          <w:sz w:val="22"/>
          <w:szCs w:val="22"/>
        </w:rPr>
        <w:t xml:space="preserve"> assinar o Termo de Contrato ou aceitar </w:t>
      </w:r>
      <w:r w:rsidRPr="00494187">
        <w:rPr>
          <w:rFonts w:ascii="Segoe UI" w:hAnsi="Segoe UI" w:cs="Segoe UI"/>
          <w:sz w:val="22"/>
          <w:szCs w:val="22"/>
        </w:rPr>
        <w:lastRenderedPageBreak/>
        <w:t>instrumento equivalente (nota de empenho ou autorização de fornecimento),</w:t>
      </w:r>
      <w:r w:rsidRPr="00494187">
        <w:rPr>
          <w:rFonts w:ascii="Segoe UI" w:hAnsi="Segoe UI" w:cs="Segoe UI"/>
          <w:b/>
          <w:bCs/>
          <w:sz w:val="22"/>
          <w:szCs w:val="22"/>
        </w:rPr>
        <w:t xml:space="preserve"> </w:t>
      </w:r>
      <w:proofErr w:type="gramStart"/>
      <w:r w:rsidRPr="00494187">
        <w:rPr>
          <w:rFonts w:ascii="Segoe UI" w:eastAsia="Arial" w:hAnsi="Segoe UI" w:cs="Segoe UI"/>
          <w:sz w:val="22"/>
          <w:szCs w:val="22"/>
        </w:rPr>
        <w:t>sob pena</w:t>
      </w:r>
      <w:proofErr w:type="gramEnd"/>
      <w:r w:rsidRPr="00494187">
        <w:rPr>
          <w:rFonts w:ascii="Segoe UI" w:eastAsia="Arial" w:hAnsi="Segoe UI" w:cs="Segoe UI"/>
          <w:sz w:val="22"/>
          <w:szCs w:val="22"/>
        </w:rPr>
        <w:t xml:space="preserve"> de decair do direito à contratação, sem prejuízo das sanções previstas neste aviso. </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eastAsia="Arial" w:hAnsi="Segoe UI" w:cs="Segoe UI"/>
          <w:b/>
          <w:sz w:val="22"/>
          <w:szCs w:val="22"/>
        </w:rPr>
        <w:t>5.2</w:t>
      </w:r>
      <w:r w:rsidRPr="00494187">
        <w:rPr>
          <w:rFonts w:ascii="Segoe UI" w:eastAsia="Arial" w:hAnsi="Segoe UI" w:cs="Segoe UI"/>
          <w:sz w:val="22"/>
          <w:szCs w:val="22"/>
        </w:rPr>
        <w:t>. O aceite da nota de empenho ou autorização de fornecimento, emitida ao fornecedor, implica no reconhecimento de que referido documento está substituindo o contrato, a contratada se vincula à sua proposta às previsões contidas no Aviso de Contratação e anexos e o contratado reconhece que as hipóteses de rescisão são aquelas previstas nos artigos 137 a 138 da Lei nº 14.133/21 e reconhece os direitos da Administração previstos nos artigos 137 e 139 da mesma lei.</w:t>
      </w:r>
    </w:p>
    <w:p w:rsidR="00494187" w:rsidRPr="00494187" w:rsidRDefault="00494187" w:rsidP="00494187">
      <w:pPr>
        <w:pStyle w:val="dou-paragraph"/>
        <w:shd w:val="clear" w:color="auto" w:fill="FFFFFF"/>
        <w:spacing w:before="0" w:beforeAutospacing="0" w:after="0" w:afterAutospacing="0"/>
        <w:ind w:right="-567"/>
        <w:jc w:val="both"/>
        <w:rPr>
          <w:rFonts w:ascii="Segoe UI" w:eastAsia="Arial" w:hAnsi="Segoe UI" w:cs="Segoe UI"/>
          <w:sz w:val="22"/>
          <w:szCs w:val="22"/>
        </w:rPr>
      </w:pPr>
    </w:p>
    <w:p w:rsidR="00494187" w:rsidRPr="00494187" w:rsidRDefault="00494187" w:rsidP="00494187">
      <w:pPr>
        <w:pStyle w:val="dou-paragraph"/>
        <w:shd w:val="clear" w:color="auto" w:fill="FFFFFF"/>
        <w:spacing w:before="0" w:beforeAutospacing="0" w:after="0" w:afterAutospacing="0"/>
        <w:ind w:right="-567"/>
        <w:jc w:val="both"/>
        <w:rPr>
          <w:rFonts w:ascii="Segoe UI" w:hAnsi="Segoe UI" w:cs="Segoe UI"/>
          <w:sz w:val="22"/>
          <w:szCs w:val="22"/>
        </w:rPr>
      </w:pPr>
      <w:r w:rsidRPr="00494187">
        <w:rPr>
          <w:rFonts w:ascii="Segoe UI" w:eastAsia="Arial" w:hAnsi="Segoe UI" w:cs="Segoe UI"/>
          <w:b/>
          <w:sz w:val="22"/>
          <w:szCs w:val="22"/>
        </w:rPr>
        <w:t>5.3.</w:t>
      </w:r>
      <w:r w:rsidRPr="00494187">
        <w:rPr>
          <w:rFonts w:ascii="Segoe UI" w:eastAsia="Arial" w:hAnsi="Segoe UI" w:cs="Segoe UI"/>
          <w:sz w:val="22"/>
          <w:szCs w:val="22"/>
        </w:rPr>
        <w:t xml:space="preserve"> </w:t>
      </w:r>
      <w:r w:rsidRPr="00494187">
        <w:rPr>
          <w:rFonts w:ascii="Segoe UI" w:hAnsi="Segoe UI" w:cs="Segoe UI"/>
          <w:sz w:val="22"/>
          <w:szCs w:val="22"/>
        </w:rPr>
        <w:t>As condições de habilitação deverão ser mantidas pelo fornecedor durante a vigência do contrato, inclusive para fins de pagamento.</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eastAsia="Arial" w:hAnsi="Segoe UI" w:cs="Segoe UI"/>
          <w:b/>
          <w:sz w:val="22"/>
          <w:szCs w:val="22"/>
        </w:rPr>
        <w:t>5.4</w:t>
      </w:r>
      <w:r w:rsidRPr="00494187">
        <w:rPr>
          <w:rFonts w:ascii="Segoe UI" w:eastAsia="Arial" w:hAnsi="Segoe UI" w:cs="Segoe UI"/>
          <w:sz w:val="22"/>
          <w:szCs w:val="22"/>
        </w:rPr>
        <w:t xml:space="preserve">. Comete infração </w:t>
      </w:r>
      <w:r w:rsidRPr="00494187">
        <w:rPr>
          <w:rFonts w:ascii="Segoe UI" w:hAnsi="Segoe UI" w:cs="Segoe UI"/>
          <w:sz w:val="22"/>
          <w:szCs w:val="22"/>
        </w:rPr>
        <w:t xml:space="preserve">administrativa o fornecedor que cometer quaisquer das infrações previstas no art. 155 da Lei nº 14.133/2021 e </w:t>
      </w:r>
      <w:proofErr w:type="gramStart"/>
      <w:r w:rsidRPr="00494187">
        <w:rPr>
          <w:rFonts w:ascii="Segoe UI" w:hAnsi="Segoe UI" w:cs="Segoe UI"/>
          <w:sz w:val="22"/>
          <w:szCs w:val="22"/>
        </w:rPr>
        <w:t>ficará</w:t>
      </w:r>
      <w:proofErr w:type="gramEnd"/>
      <w:r w:rsidRPr="00494187">
        <w:rPr>
          <w:rFonts w:ascii="Segoe UI" w:hAnsi="Segoe UI" w:cs="Segoe UI"/>
          <w:sz w:val="22"/>
          <w:szCs w:val="22"/>
        </w:rPr>
        <w:t xml:space="preserve"> sujeito as seguintes sanções:</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Advertência, quando não se justificar a imposição de penalidade mais grave;</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Multa;</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Impedimento de licitar e contratar no âmbito da Administração, pelo prazo máximo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d)</w:t>
      </w:r>
      <w:r w:rsidRPr="00494187">
        <w:rPr>
          <w:rFonts w:ascii="Segoe UI" w:hAnsi="Segoe UI" w:cs="Segoe UI"/>
          <w:sz w:val="22"/>
          <w:szCs w:val="22"/>
        </w:rPr>
        <w:t xml:space="preserve"> Declaração de inidoneidade para licitar ou contratar, que impedirá o responsável de licitar ou contratar no âmbito da Administração Pública pelo prazo mínimo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máximo de 6 (seis) anos.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5.5.</w:t>
      </w:r>
      <w:r w:rsidRPr="00494187">
        <w:rPr>
          <w:rFonts w:ascii="Segoe UI" w:hAnsi="Segoe UI" w:cs="Segoe UI"/>
          <w:sz w:val="22"/>
          <w:szCs w:val="22"/>
        </w:rPr>
        <w:t xml:space="preserve"> Quando do atraso injustificado na execução do contrato de prestação de serviços, na execução de obra ou na entrega de materiais, sem prejuízo das demais sanções dispostas no </w:t>
      </w:r>
      <w:r w:rsidRPr="00494187">
        <w:rPr>
          <w:rFonts w:ascii="Segoe UI" w:hAnsi="Segoe UI" w:cs="Segoe UI"/>
          <w:i/>
          <w:iCs/>
          <w:sz w:val="22"/>
          <w:szCs w:val="22"/>
        </w:rPr>
        <w:t>caput</w:t>
      </w:r>
      <w:r w:rsidRPr="00494187">
        <w:rPr>
          <w:rFonts w:ascii="Segoe UI" w:hAnsi="Segoe UI" w:cs="Segoe UI"/>
          <w:sz w:val="22"/>
          <w:szCs w:val="22"/>
        </w:rPr>
        <w:t xml:space="preserve"> do art. 156 da Lei nº 14.133/2021, sujeitando a contratada à multa de mora calculada sobre o valor da obrigação não cumprida, a partir do primeiro dia útil seguinte ao término do prazo estipulado: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de 0,5% (meio por cento) ao dia, para atraso de até 15 (quinze) dias corridos;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superados os 15 (quinze) dias corridos, a partir do 16º a multa será de 1% (um por cento) ao dia, limitado a 30 (trinta) dias corridos e aplicada em acréscimo à da alínea “a”;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após 30 (trinta) dias corridos, fica caracterizada a inexecução parcial ou total, conforme o caso, aplicando-se o disposto no inciso 5.6, cumulativamente a este. </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5.6.</w:t>
      </w:r>
      <w:r w:rsidRPr="00494187">
        <w:rPr>
          <w:rFonts w:ascii="Segoe UI" w:hAnsi="Segoe UI" w:cs="Segoe UI"/>
          <w:sz w:val="22"/>
          <w:szCs w:val="22"/>
        </w:rPr>
        <w:t xml:space="preserve"> Quando da inexecução total ou parcial das obrigações contratuais, relacionadas quer à entrega do objeto, quer à de documentos exigidos no edital, ou outras infrações arroladas no art. 155 da Lei nº 14.133/2021, conforme o caso: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aplicação de multa correspondente a 30% (trinta por cento por cento) sobre o valor do contrato licitado ou celebrado; </w:t>
      </w:r>
      <w:proofErr w:type="gramStart"/>
      <w:r w:rsidRPr="00494187">
        <w:rPr>
          <w:rFonts w:ascii="Segoe UI" w:hAnsi="Segoe UI" w:cs="Segoe UI"/>
          <w:sz w:val="22"/>
          <w:szCs w:val="22"/>
        </w:rPr>
        <w:t>ou</w:t>
      </w:r>
      <w:proofErr w:type="gramEnd"/>
    </w:p>
    <w:p w:rsidR="00494187" w:rsidRPr="00494187" w:rsidRDefault="00494187" w:rsidP="00494187">
      <w:pPr>
        <w:ind w:right="-567"/>
        <w:jc w:val="both"/>
        <w:rPr>
          <w:rFonts w:ascii="Segoe UI" w:hAnsi="Segoe UI" w:cs="Segoe UI"/>
          <w:sz w:val="22"/>
          <w:szCs w:val="22"/>
          <w:shd w:val="clear" w:color="auto" w:fill="FFFFFF"/>
        </w:rPr>
      </w:pPr>
      <w:r w:rsidRPr="00494187">
        <w:rPr>
          <w:rFonts w:ascii="Segoe UI" w:hAnsi="Segoe UI" w:cs="Segoe UI"/>
          <w:b/>
          <w:sz w:val="22"/>
          <w:szCs w:val="22"/>
        </w:rPr>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shd w:val="clear" w:color="auto" w:fill="FFFFFF"/>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shd w:val="clear" w:color="auto" w:fill="FFFFFF"/>
        </w:rPr>
        <w:t>5.7.</w:t>
      </w:r>
      <w:r w:rsidRPr="00494187">
        <w:rPr>
          <w:rFonts w:ascii="Segoe UI" w:hAnsi="Segoe UI" w:cs="Segoe UI"/>
          <w:sz w:val="22"/>
          <w:szCs w:val="22"/>
          <w:shd w:val="clear" w:color="auto" w:fill="FFFFFF"/>
        </w:rPr>
        <w:t xml:space="preserve"> Quando o adjudicatário recusar a</w:t>
      </w:r>
      <w:r w:rsidRPr="00494187">
        <w:rPr>
          <w:rFonts w:ascii="Segoe UI" w:hAnsi="Segoe UI" w:cs="Segoe UI"/>
          <w:sz w:val="22"/>
          <w:szCs w:val="22"/>
        </w:rPr>
        <w:t xml:space="preserve">ssinar o contrato, aceitar ou retirar instrumento equivalente, dentro do prazo estabelecido pela Administração: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multa de 30% (trinta por cento) sobre o valor do contrato; ou,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lastRenderedPageBreak/>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6. DISPOSIÇÕES GERAIS:</w:t>
      </w:r>
    </w:p>
    <w:p w:rsidR="00D82DE8" w:rsidRPr="00494187" w:rsidRDefault="00D82DE8"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6.1.</w:t>
      </w:r>
      <w:r w:rsidRPr="00494187">
        <w:rPr>
          <w:rFonts w:ascii="Segoe UI" w:hAnsi="Segoe UI" w:cs="Segoe UI"/>
          <w:sz w:val="22"/>
          <w:szCs w:val="22"/>
        </w:rPr>
        <w:t xml:space="preserve"> A apresentação da proposta implica obrigatoriedade do cumprimento das disposições nelas contidas, em conformidade com o que dispõe o </w:t>
      </w:r>
      <w:r w:rsidRPr="0086109C">
        <w:rPr>
          <w:rFonts w:ascii="Segoe UI" w:hAnsi="Segoe UI" w:cs="Segoe UI"/>
          <w:sz w:val="22"/>
          <w:szCs w:val="22"/>
        </w:rPr>
        <w:t>_____________________ (</w:t>
      </w:r>
      <w:r w:rsidRPr="0086109C">
        <w:rPr>
          <w:rFonts w:ascii="Segoe UI" w:hAnsi="Segoe UI" w:cs="Segoe UI"/>
          <w:i/>
          <w:sz w:val="22"/>
          <w:szCs w:val="22"/>
        </w:rPr>
        <w:t>Termo de Referência ou Projeto Básico)</w:t>
      </w:r>
      <w:r w:rsidRPr="0086109C">
        <w:rPr>
          <w:rFonts w:ascii="Segoe UI" w:hAnsi="Segoe UI" w:cs="Segoe UI"/>
          <w:sz w:val="22"/>
          <w:szCs w:val="22"/>
        </w:rPr>
        <w:t xml:space="preserve"> Anexo I.</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6.2.</w:t>
      </w:r>
      <w:r w:rsidRPr="00494187">
        <w:rPr>
          <w:rFonts w:ascii="Segoe UI" w:hAnsi="Segoe UI" w:cs="Segoe UI"/>
          <w:sz w:val="22"/>
          <w:szCs w:val="22"/>
        </w:rPr>
        <w:t xml:space="preserve"> Uma vez enviada </w:t>
      </w:r>
      <w:proofErr w:type="gramStart"/>
      <w:r w:rsidRPr="00494187">
        <w:rPr>
          <w:rFonts w:ascii="Segoe UI" w:hAnsi="Segoe UI" w:cs="Segoe UI"/>
          <w:sz w:val="22"/>
          <w:szCs w:val="22"/>
        </w:rPr>
        <w:t>a</w:t>
      </w:r>
      <w:proofErr w:type="gramEnd"/>
      <w:r w:rsidRPr="00494187">
        <w:rPr>
          <w:rFonts w:ascii="Segoe UI" w:hAnsi="Segoe UI" w:cs="Segoe UI"/>
          <w:sz w:val="22"/>
          <w:szCs w:val="22"/>
        </w:rPr>
        <w:t xml:space="preserve"> proposta por e-mail, o fornecedor NÃO poderá </w:t>
      </w:r>
      <w:r w:rsidR="00D82DE8" w:rsidRPr="00494187">
        <w:rPr>
          <w:rFonts w:ascii="Segoe UI" w:hAnsi="Segoe UI" w:cs="Segoe UI"/>
          <w:sz w:val="22"/>
          <w:szCs w:val="22"/>
        </w:rPr>
        <w:t>substituí-la</w:t>
      </w:r>
      <w:r w:rsidRPr="00494187">
        <w:rPr>
          <w:rFonts w:ascii="Segoe UI" w:hAnsi="Segoe UI" w:cs="Segoe UI"/>
          <w:sz w:val="22"/>
          <w:szCs w:val="22"/>
        </w:rPr>
        <w:t>, podendo, contudo, solicitar o seu cancelamento através de mensagem para o mesmo e-mail da proposta desde que devidamente justificado.</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6.3</w:t>
      </w:r>
      <w:r w:rsidRPr="00494187">
        <w:rPr>
          <w:rFonts w:ascii="Segoe UI" w:hAnsi="Segoe UI" w:cs="Segoe UI"/>
          <w:sz w:val="22"/>
          <w:szCs w:val="22"/>
        </w:rPr>
        <w:t>. A apresentação de propostas adicionais não implica na necessidade da Administração adquirir ou contratar o fornecedor proponente podendo, se for o caso, contratar fornecedor que eventualmente tenha apresentado proposta de melhor preço por ocasião da realização da pesquisa de preços.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b/>
          <w:sz w:val="22"/>
          <w:szCs w:val="22"/>
        </w:rPr>
        <w:t>6.4</w:t>
      </w:r>
      <w:r w:rsidRPr="00494187">
        <w:rPr>
          <w:rFonts w:ascii="Segoe UI" w:hAnsi="Segoe UI" w:cs="Segoe UI"/>
          <w:sz w:val="22"/>
          <w:szCs w:val="22"/>
        </w:rPr>
        <w:t>. Caberá ao fornecedor acompanhar as operações, ficando responsável pelo ônus decorrente da perda do negócio diante da inobservância de quaisquer mensagens emitidas pela Administração ou de sua desconexão.</w:t>
      </w:r>
    </w:p>
    <w:p w:rsid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p>
    <w:p w:rsidR="00494187" w:rsidRDefault="0086109C" w:rsidP="00494187">
      <w:pPr>
        <w:ind w:right="-567"/>
        <w:jc w:val="center"/>
        <w:rPr>
          <w:rFonts w:ascii="Segoe UI" w:hAnsi="Segoe UI" w:cs="Segoe UI"/>
          <w:sz w:val="22"/>
          <w:szCs w:val="22"/>
        </w:rPr>
      </w:pPr>
      <w:r>
        <w:rPr>
          <w:rFonts w:ascii="Segoe UI" w:hAnsi="Segoe UI" w:cs="Segoe UI"/>
          <w:sz w:val="22"/>
          <w:szCs w:val="22"/>
        </w:rPr>
        <w:t>Americana</w:t>
      </w:r>
      <w:proofErr w:type="gramStart"/>
      <w:r>
        <w:rPr>
          <w:rFonts w:ascii="Segoe UI" w:hAnsi="Segoe UI" w:cs="Segoe UI"/>
          <w:sz w:val="22"/>
          <w:szCs w:val="22"/>
        </w:rPr>
        <w:t xml:space="preserve">  </w:t>
      </w:r>
      <w:proofErr w:type="gramEnd"/>
      <w:r>
        <w:rPr>
          <w:rFonts w:ascii="Segoe UI" w:hAnsi="Segoe UI" w:cs="Segoe UI"/>
          <w:sz w:val="22"/>
          <w:szCs w:val="22"/>
        </w:rPr>
        <w:t>03 de Abril  de 2025</w:t>
      </w:r>
      <w:r w:rsidR="00494187" w:rsidRPr="00494187">
        <w:rPr>
          <w:rFonts w:ascii="Segoe UI" w:hAnsi="Segoe UI" w:cs="Segoe UI"/>
          <w:sz w:val="22"/>
          <w:szCs w:val="22"/>
        </w:rPr>
        <w:t>.</w:t>
      </w: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P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Marcos Eduardo Morelli</w:t>
      </w:r>
    </w:p>
    <w:p w:rsidR="00494187" w:rsidRP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Superintendente</w:t>
      </w:r>
    </w:p>
    <w:p w:rsidR="00494187" w:rsidRPr="00494187" w:rsidRDefault="00494187" w:rsidP="00494187">
      <w:pPr>
        <w:ind w:right="-567"/>
        <w:jc w:val="both"/>
        <w:rPr>
          <w:rFonts w:ascii="Segoe UI" w:hAnsi="Segoe UI" w:cs="Segoe UI"/>
          <w:i/>
          <w:sz w:val="22"/>
          <w:szCs w:val="22"/>
        </w:rPr>
      </w:pPr>
    </w:p>
    <w:p w:rsidR="00494187" w:rsidRPr="00494187" w:rsidRDefault="00494187" w:rsidP="00494187">
      <w:pPr>
        <w:ind w:right="-567"/>
        <w:rPr>
          <w:rFonts w:ascii="Segoe UI" w:hAnsi="Segoe UI" w:cs="Segoe UI"/>
          <w:b/>
          <w:sz w:val="22"/>
          <w:szCs w:val="22"/>
        </w:rPr>
      </w:pPr>
    </w:p>
    <w:p w:rsidR="00D82DE8" w:rsidRDefault="00D82DE8">
      <w:pPr>
        <w:suppressAutoHyphens w:val="0"/>
        <w:spacing w:after="200" w:line="276" w:lineRule="auto"/>
        <w:rPr>
          <w:rFonts w:ascii="Segoe UI" w:hAnsi="Segoe UI" w:cs="Segoe UI"/>
          <w:b/>
          <w:sz w:val="22"/>
          <w:szCs w:val="22"/>
          <w:u w:val="single"/>
        </w:rPr>
      </w:pPr>
      <w:r>
        <w:rPr>
          <w:rFonts w:ascii="Segoe UI" w:hAnsi="Segoe UI" w:cs="Segoe UI"/>
          <w:b/>
          <w:sz w:val="22"/>
          <w:szCs w:val="22"/>
          <w:u w:val="single"/>
        </w:rPr>
        <w:br w:type="page"/>
      </w:r>
    </w:p>
    <w:p w:rsidR="00FD165F" w:rsidRPr="00AC2C4F" w:rsidRDefault="00D82DE8" w:rsidP="00D82DE8">
      <w:pPr>
        <w:shd w:val="clear" w:color="auto" w:fill="B8CCE4" w:themeFill="accent1" w:themeFillTint="66"/>
        <w:spacing w:before="240" w:after="240" w:line="276" w:lineRule="auto"/>
        <w:jc w:val="center"/>
        <w:rPr>
          <w:rFonts w:ascii="Segoe UI" w:hAnsi="Segoe UI" w:cs="Segoe UI"/>
          <w:b/>
          <w:color w:val="000000"/>
          <w:sz w:val="22"/>
          <w:szCs w:val="22"/>
          <w:u w:val="single"/>
        </w:rPr>
      </w:pPr>
      <w:r w:rsidRPr="00AC2C4F">
        <w:rPr>
          <w:rFonts w:ascii="Segoe UI" w:hAnsi="Segoe UI" w:cs="Segoe UI"/>
          <w:b/>
          <w:color w:val="000000"/>
          <w:sz w:val="22"/>
          <w:szCs w:val="22"/>
          <w:u w:val="single"/>
        </w:rPr>
        <w:lastRenderedPageBreak/>
        <w:t>ANEXO I – TERMO DE REFERÊNCIA</w:t>
      </w:r>
    </w:p>
    <w:p w:rsidR="00AC2C4F" w:rsidRPr="00AF2510" w:rsidRDefault="00AC2C4F" w:rsidP="00AC2C4F">
      <w:pPr>
        <w:suppressAutoHyphens w:val="0"/>
        <w:spacing w:after="200" w:line="276" w:lineRule="auto"/>
        <w:rPr>
          <w:rFonts w:ascii="Segoe UI" w:hAnsi="Segoe UI" w:cs="Segoe UI"/>
          <w:b/>
          <w:sz w:val="22"/>
          <w:szCs w:val="22"/>
          <w:u w:val="single"/>
        </w:rPr>
      </w:pPr>
      <w:r w:rsidRPr="00AF2510">
        <w:rPr>
          <w:rFonts w:ascii="Segoe UI" w:hAnsi="Segoe UI" w:cs="Segoe UI"/>
          <w:b/>
          <w:sz w:val="22"/>
          <w:szCs w:val="22"/>
          <w:u w:val="single"/>
        </w:rPr>
        <w:t>1. OBJETO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Contratação de mão de obra especializada com fornecimento de materiais para manutenção</w:t>
      </w:r>
      <w:r w:rsidR="001A69F5">
        <w:rPr>
          <w:rFonts w:ascii="Segoe UI" w:hAnsi="Segoe UI" w:cs="Segoe UI"/>
          <w:sz w:val="22"/>
          <w:szCs w:val="22"/>
        </w:rPr>
        <w:t xml:space="preserve"> </w:t>
      </w:r>
      <w:r w:rsidRPr="00FD165F">
        <w:rPr>
          <w:rFonts w:ascii="Segoe UI" w:hAnsi="Segoe UI" w:cs="Segoe UI"/>
          <w:sz w:val="22"/>
          <w:szCs w:val="22"/>
        </w:rPr>
        <w:t>em rede elétrica de media tensão, incluindo a substituição de transformador à base de troca.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1.1. Classificação do bem ou serviço: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Considerando as definições constantes nos incisos XII, XIII, XIV, XV, XVI, XVIII e XXI do art. 6º </w:t>
      </w:r>
      <w:proofErr w:type="gramStart"/>
      <w:r w:rsidRPr="00FD165F">
        <w:rPr>
          <w:rFonts w:ascii="Segoe UI" w:hAnsi="Segoe UI" w:cs="Segoe UI"/>
          <w:sz w:val="22"/>
          <w:szCs w:val="22"/>
        </w:rPr>
        <w:t>da</w:t>
      </w:r>
      <w:proofErr w:type="gramEnd"/>
    </w:p>
    <w:p w:rsid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Lei 14.133/2021, o objeto pretendido enquadra-se como serviço comum e não continuo/de</w:t>
      </w:r>
      <w:r w:rsidR="00784698">
        <w:rPr>
          <w:rFonts w:ascii="Segoe UI" w:hAnsi="Segoe UI" w:cs="Segoe UI"/>
          <w:sz w:val="22"/>
          <w:szCs w:val="22"/>
        </w:rPr>
        <w:t xml:space="preserve"> </w:t>
      </w:r>
      <w:r w:rsidRPr="00FD165F">
        <w:rPr>
          <w:rFonts w:ascii="Segoe UI" w:hAnsi="Segoe UI" w:cs="Segoe UI"/>
          <w:sz w:val="22"/>
          <w:szCs w:val="22"/>
        </w:rPr>
        <w:t>escopo.</w:t>
      </w:r>
    </w:p>
    <w:p w:rsidR="00FD165F" w:rsidRPr="00FD165F" w:rsidRDefault="00FD165F" w:rsidP="00784698">
      <w:pPr>
        <w:suppressAutoHyphens w:val="0"/>
        <w:spacing w:after="200" w:line="276" w:lineRule="auto"/>
        <w:jc w:val="both"/>
        <w:rPr>
          <w:rFonts w:ascii="Segoe UI" w:hAnsi="Segoe UI" w:cs="Segoe UI"/>
          <w:b/>
          <w:sz w:val="22"/>
          <w:szCs w:val="22"/>
        </w:rPr>
      </w:pPr>
      <w:r w:rsidRPr="00FD165F">
        <w:rPr>
          <w:rFonts w:ascii="Segoe UI" w:hAnsi="Segoe UI" w:cs="Segoe UI"/>
          <w:b/>
          <w:sz w:val="22"/>
          <w:szCs w:val="22"/>
        </w:rPr>
        <w:t>2. JUSTIFICATIVA DA NECESSIDADE DA CONTRATAÇÃO</w:t>
      </w:r>
    </w:p>
    <w:p w:rsidR="00FD165F" w:rsidRPr="00FD165F" w:rsidRDefault="00FD165F" w:rsidP="00784698">
      <w:pPr>
        <w:suppressAutoHyphens w:val="0"/>
        <w:spacing w:after="200" w:line="276" w:lineRule="auto"/>
        <w:jc w:val="both"/>
        <w:rPr>
          <w:rFonts w:ascii="Segoe UI" w:hAnsi="Segoe UI" w:cs="Segoe UI"/>
          <w:sz w:val="22"/>
          <w:szCs w:val="22"/>
        </w:rPr>
      </w:pPr>
      <w:r w:rsidRPr="00FD165F">
        <w:rPr>
          <w:rFonts w:ascii="Segoe UI" w:hAnsi="Segoe UI" w:cs="Segoe UI"/>
          <w:sz w:val="22"/>
          <w:szCs w:val="22"/>
        </w:rPr>
        <w:t>A contratação do objeto justifica-se pela necessidade de manutenção corretiva da rede elétrica</w:t>
      </w:r>
      <w:r w:rsidR="001A69F5">
        <w:rPr>
          <w:rFonts w:ascii="Segoe UI" w:hAnsi="Segoe UI" w:cs="Segoe UI"/>
          <w:sz w:val="22"/>
          <w:szCs w:val="22"/>
        </w:rPr>
        <w:t xml:space="preserve"> </w:t>
      </w:r>
      <w:r w:rsidRPr="00FD165F">
        <w:rPr>
          <w:rFonts w:ascii="Segoe UI" w:hAnsi="Segoe UI" w:cs="Segoe UI"/>
          <w:sz w:val="22"/>
          <w:szCs w:val="22"/>
        </w:rPr>
        <w:t>de media tensão e transformador que alimenta os equipamentos localizados na entrada de</w:t>
      </w:r>
      <w:r w:rsidR="001A69F5">
        <w:rPr>
          <w:rFonts w:ascii="Segoe UI" w:hAnsi="Segoe UI" w:cs="Segoe UI"/>
          <w:sz w:val="22"/>
          <w:szCs w:val="22"/>
        </w:rPr>
        <w:t xml:space="preserve"> </w:t>
      </w:r>
      <w:r w:rsidRPr="00FD165F">
        <w:rPr>
          <w:rFonts w:ascii="Segoe UI" w:hAnsi="Segoe UI" w:cs="Segoe UI"/>
          <w:sz w:val="22"/>
          <w:szCs w:val="22"/>
        </w:rPr>
        <w:t xml:space="preserve">esgoto da ETE </w:t>
      </w:r>
      <w:proofErr w:type="spellStart"/>
      <w:r w:rsidRPr="00FD165F">
        <w:rPr>
          <w:rFonts w:ascii="Segoe UI" w:hAnsi="Segoe UI" w:cs="Segoe UI"/>
          <w:sz w:val="22"/>
          <w:szCs w:val="22"/>
        </w:rPr>
        <w:t>Carioba</w:t>
      </w:r>
      <w:proofErr w:type="spellEnd"/>
      <w:r w:rsidRPr="00FD165F">
        <w:rPr>
          <w:rFonts w:ascii="Segoe UI" w:hAnsi="Segoe UI" w:cs="Segoe UI"/>
          <w:sz w:val="22"/>
          <w:szCs w:val="22"/>
        </w:rPr>
        <w:t>, que devido a tempo de uso o transformador apresentou problemas</w:t>
      </w:r>
      <w:r w:rsidR="00784698">
        <w:rPr>
          <w:rFonts w:ascii="Segoe UI" w:hAnsi="Segoe UI" w:cs="Segoe UI"/>
          <w:sz w:val="22"/>
          <w:szCs w:val="22"/>
        </w:rPr>
        <w:t xml:space="preserve"> </w:t>
      </w:r>
      <w:r w:rsidRPr="00FD165F">
        <w:rPr>
          <w:rFonts w:ascii="Segoe UI" w:hAnsi="Segoe UI" w:cs="Segoe UI"/>
          <w:sz w:val="22"/>
          <w:szCs w:val="22"/>
        </w:rPr>
        <w:t>internos ocasionando na falta de energia do trecho que alimenta os equipamentos de</w:t>
      </w:r>
      <w:r w:rsidR="00784698">
        <w:rPr>
          <w:rFonts w:ascii="Segoe UI" w:hAnsi="Segoe UI" w:cs="Segoe UI"/>
          <w:sz w:val="22"/>
          <w:szCs w:val="22"/>
        </w:rPr>
        <w:t xml:space="preserve"> </w:t>
      </w:r>
      <w:proofErr w:type="spellStart"/>
      <w:r w:rsidRPr="00FD165F">
        <w:rPr>
          <w:rFonts w:ascii="Segoe UI" w:hAnsi="Segoe UI" w:cs="Segoe UI"/>
          <w:sz w:val="22"/>
          <w:szCs w:val="22"/>
        </w:rPr>
        <w:t>gradeamento</w:t>
      </w:r>
      <w:proofErr w:type="spellEnd"/>
      <w:r w:rsidRPr="00FD165F">
        <w:rPr>
          <w:rFonts w:ascii="Segoe UI" w:hAnsi="Segoe UI" w:cs="Segoe UI"/>
          <w:sz w:val="22"/>
          <w:szCs w:val="22"/>
        </w:rPr>
        <w:t xml:space="preserve"> e caixas de areia, podendo ocasionar o by-pass de esgoto da ETE devido ao nãofuncionamento dos equipamentos de limpeza automática das grades de retenção de sólidos,</w:t>
      </w:r>
      <w:r w:rsidR="00784698">
        <w:rPr>
          <w:rFonts w:ascii="Segoe UI" w:hAnsi="Segoe UI" w:cs="Segoe UI"/>
          <w:sz w:val="22"/>
          <w:szCs w:val="22"/>
        </w:rPr>
        <w:t xml:space="preserve"> </w:t>
      </w:r>
      <w:r w:rsidRPr="00FD165F">
        <w:rPr>
          <w:rFonts w:ascii="Segoe UI" w:hAnsi="Segoe UI" w:cs="Segoe UI"/>
          <w:sz w:val="22"/>
          <w:szCs w:val="22"/>
        </w:rPr>
        <w:t xml:space="preserve">portanto deverá ser executado em caráter </w:t>
      </w:r>
      <w:r w:rsidR="008752B9" w:rsidRPr="00FD165F">
        <w:rPr>
          <w:rFonts w:ascii="Segoe UI" w:hAnsi="Segoe UI" w:cs="Segoe UI"/>
          <w:sz w:val="22"/>
          <w:szCs w:val="22"/>
        </w:rPr>
        <w:t>em</w:t>
      </w:r>
      <w:r w:rsidR="008752B9">
        <w:rPr>
          <w:rFonts w:ascii="Segoe UI" w:hAnsi="Segoe UI" w:cs="Segoe UI"/>
          <w:sz w:val="22"/>
          <w:szCs w:val="22"/>
        </w:rPr>
        <w:t>erg</w:t>
      </w:r>
      <w:r w:rsidR="008752B9" w:rsidRPr="00FD165F">
        <w:rPr>
          <w:rFonts w:ascii="Segoe UI" w:hAnsi="Segoe UI" w:cs="Segoe UI"/>
          <w:sz w:val="22"/>
          <w:szCs w:val="22"/>
        </w:rPr>
        <w:t>encial</w:t>
      </w:r>
      <w:r w:rsidRPr="00FD165F">
        <w:rPr>
          <w:rFonts w:ascii="Segoe UI" w:hAnsi="Segoe UI" w:cs="Segoe UI"/>
          <w:sz w:val="22"/>
          <w:szCs w:val="22"/>
        </w:rPr>
        <w:t>.</w:t>
      </w:r>
    </w:p>
    <w:p w:rsidR="00FD165F" w:rsidRPr="00FD165F" w:rsidRDefault="00FD165F" w:rsidP="00784698">
      <w:pPr>
        <w:suppressAutoHyphens w:val="0"/>
        <w:spacing w:after="200" w:line="276" w:lineRule="auto"/>
        <w:jc w:val="both"/>
        <w:rPr>
          <w:rFonts w:ascii="Segoe UI" w:hAnsi="Segoe UI" w:cs="Segoe UI"/>
          <w:sz w:val="22"/>
          <w:szCs w:val="22"/>
        </w:rPr>
      </w:pPr>
      <w:r w:rsidRPr="00FD165F">
        <w:rPr>
          <w:rFonts w:ascii="Segoe UI" w:hAnsi="Segoe UI" w:cs="Segoe UI"/>
          <w:sz w:val="22"/>
          <w:szCs w:val="22"/>
        </w:rPr>
        <w:t>2.1. Justificativa para a não elaboração do estudo técnico preliminar desta contratação:</w:t>
      </w:r>
    </w:p>
    <w:p w:rsidR="00FD165F" w:rsidRPr="00FD165F" w:rsidRDefault="00FD165F" w:rsidP="00784698">
      <w:pPr>
        <w:suppressAutoHyphens w:val="0"/>
        <w:spacing w:after="200" w:line="276" w:lineRule="auto"/>
        <w:jc w:val="both"/>
        <w:rPr>
          <w:rFonts w:ascii="Segoe UI" w:hAnsi="Segoe UI" w:cs="Segoe UI"/>
          <w:sz w:val="22"/>
          <w:szCs w:val="22"/>
        </w:rPr>
      </w:pPr>
      <w:r w:rsidRPr="00FD165F">
        <w:rPr>
          <w:rFonts w:ascii="Segoe UI" w:hAnsi="Segoe UI" w:cs="Segoe UI"/>
          <w:sz w:val="22"/>
          <w:szCs w:val="22"/>
        </w:rPr>
        <w:t>2.1.1. Dispensa em função do valor: As contratações em função do valor quase sempre são</w:t>
      </w:r>
      <w:r w:rsidR="00784698">
        <w:rPr>
          <w:rFonts w:ascii="Segoe UI" w:hAnsi="Segoe UI" w:cs="Segoe UI"/>
          <w:sz w:val="22"/>
          <w:szCs w:val="22"/>
        </w:rPr>
        <w:t xml:space="preserve"> </w:t>
      </w:r>
      <w:r w:rsidRPr="00FD165F">
        <w:rPr>
          <w:rFonts w:ascii="Segoe UI" w:hAnsi="Segoe UI" w:cs="Segoe UI"/>
          <w:sz w:val="22"/>
          <w:szCs w:val="22"/>
        </w:rPr>
        <w:t>demandas de pequena monta que não necessitam de estudo minuciosos da solução desejada;</w:t>
      </w:r>
    </w:p>
    <w:p w:rsidR="00FD165F" w:rsidRPr="00FD165F" w:rsidRDefault="00FD165F" w:rsidP="00784698">
      <w:pPr>
        <w:suppressAutoHyphens w:val="0"/>
        <w:spacing w:after="200" w:line="276" w:lineRule="auto"/>
        <w:jc w:val="both"/>
        <w:rPr>
          <w:rFonts w:ascii="Segoe UI" w:hAnsi="Segoe UI" w:cs="Segoe UI"/>
          <w:b/>
          <w:sz w:val="22"/>
          <w:szCs w:val="22"/>
        </w:rPr>
      </w:pPr>
      <w:r w:rsidRPr="00FD165F">
        <w:rPr>
          <w:rFonts w:ascii="Segoe UI" w:hAnsi="Segoe UI" w:cs="Segoe UI"/>
          <w:b/>
          <w:sz w:val="22"/>
          <w:szCs w:val="22"/>
        </w:rPr>
        <w:t>3. ESPECIFICAÇÕES DO OBJETO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3.1. Escopo de serviços necessários à manutenção da rede elétrica de media tensão: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 Substituição do </w:t>
      </w:r>
      <w:proofErr w:type="spellStart"/>
      <w:r w:rsidRPr="00FD165F">
        <w:rPr>
          <w:rFonts w:ascii="Segoe UI" w:hAnsi="Segoe UI" w:cs="Segoe UI"/>
          <w:sz w:val="22"/>
          <w:szCs w:val="22"/>
        </w:rPr>
        <w:t>trafo</w:t>
      </w:r>
      <w:proofErr w:type="spellEnd"/>
      <w:r w:rsidRPr="00FD165F">
        <w:rPr>
          <w:rFonts w:ascii="Segoe UI" w:hAnsi="Segoe UI" w:cs="Segoe UI"/>
          <w:sz w:val="22"/>
          <w:szCs w:val="22"/>
        </w:rPr>
        <w:t xml:space="preserve"> </w:t>
      </w:r>
      <w:proofErr w:type="gramStart"/>
      <w:r w:rsidRPr="00FD165F">
        <w:rPr>
          <w:rFonts w:ascii="Segoe UI" w:hAnsi="Segoe UI" w:cs="Segoe UI"/>
          <w:sz w:val="22"/>
          <w:szCs w:val="22"/>
        </w:rPr>
        <w:t>45Kva</w:t>
      </w:r>
      <w:proofErr w:type="gramEnd"/>
      <w:r w:rsidRPr="00FD165F">
        <w:rPr>
          <w:rFonts w:ascii="Segoe UI" w:hAnsi="Segoe UI" w:cs="Segoe UI"/>
          <w:sz w:val="22"/>
          <w:szCs w:val="22"/>
        </w:rPr>
        <w:t>, 220/127v, trifásico, classe 15Kv, a base de troca, incluindo</w:t>
      </w:r>
      <w:r w:rsidR="001A69F5">
        <w:rPr>
          <w:rFonts w:ascii="Segoe UI" w:hAnsi="Segoe UI" w:cs="Segoe UI"/>
          <w:sz w:val="22"/>
          <w:szCs w:val="22"/>
        </w:rPr>
        <w:t xml:space="preserve"> </w:t>
      </w:r>
      <w:r w:rsidRPr="00FD165F">
        <w:rPr>
          <w:rFonts w:ascii="Segoe UI" w:hAnsi="Segoe UI" w:cs="Segoe UI"/>
          <w:sz w:val="22"/>
          <w:szCs w:val="22"/>
        </w:rPr>
        <w:t>todos os terminais necessários;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Substituição de 04 cruzetas de madeira por cruzetas de fibra de vidro, incluindo todas as</w:t>
      </w:r>
      <w:r w:rsidR="00784698">
        <w:rPr>
          <w:rFonts w:ascii="Segoe UI" w:hAnsi="Segoe UI" w:cs="Segoe UI"/>
          <w:sz w:val="22"/>
          <w:szCs w:val="22"/>
        </w:rPr>
        <w:t xml:space="preserve"> </w:t>
      </w:r>
      <w:r w:rsidRPr="00FD165F">
        <w:rPr>
          <w:rFonts w:ascii="Segoe UI" w:hAnsi="Segoe UI" w:cs="Segoe UI"/>
          <w:sz w:val="22"/>
          <w:szCs w:val="22"/>
        </w:rPr>
        <w:t>ferragens necessárias, parafusos e isoladores;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Substituição de 03 chaves de media tensão do tipo Matheus;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Substituição de 03 para raios;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lastRenderedPageBreak/>
        <w:t xml:space="preserve"> Substituição de 04 cabos de baixa tensão em cobre </w:t>
      </w:r>
      <w:proofErr w:type="gramStart"/>
      <w:r w:rsidRPr="00FD165F">
        <w:rPr>
          <w:rFonts w:ascii="Segoe UI" w:hAnsi="Segoe UI" w:cs="Segoe UI"/>
          <w:sz w:val="22"/>
          <w:szCs w:val="22"/>
        </w:rPr>
        <w:t>70mm</w:t>
      </w:r>
      <w:proofErr w:type="gramEnd"/>
      <w:r w:rsidRPr="00FD165F">
        <w:rPr>
          <w:rFonts w:ascii="Segoe UI" w:hAnsi="Segoe UI" w:cs="Segoe UI"/>
          <w:sz w:val="22"/>
          <w:szCs w:val="22"/>
        </w:rPr>
        <w:t>² x 12 metros cada da saída do</w:t>
      </w:r>
      <w:r w:rsidR="00784698">
        <w:rPr>
          <w:rFonts w:ascii="Segoe UI" w:hAnsi="Segoe UI" w:cs="Segoe UI"/>
          <w:sz w:val="22"/>
          <w:szCs w:val="22"/>
        </w:rPr>
        <w:t xml:space="preserve"> </w:t>
      </w:r>
      <w:proofErr w:type="spellStart"/>
      <w:r w:rsidRPr="00FD165F">
        <w:rPr>
          <w:rFonts w:ascii="Segoe UI" w:hAnsi="Segoe UI" w:cs="Segoe UI"/>
          <w:sz w:val="22"/>
          <w:szCs w:val="22"/>
        </w:rPr>
        <w:t>trafo</w:t>
      </w:r>
      <w:proofErr w:type="spellEnd"/>
      <w:r w:rsidRPr="00FD165F">
        <w:rPr>
          <w:rFonts w:ascii="Segoe UI" w:hAnsi="Segoe UI" w:cs="Segoe UI"/>
          <w:sz w:val="22"/>
          <w:szCs w:val="22"/>
        </w:rPr>
        <w:t xml:space="preserve"> ao disjuntor;</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Substituição dos componentes necessários para o correto funcionamento da iluminação</w:t>
      </w:r>
      <w:r w:rsidR="00784698">
        <w:rPr>
          <w:rFonts w:ascii="Segoe UI" w:hAnsi="Segoe UI" w:cs="Segoe UI"/>
          <w:sz w:val="22"/>
          <w:szCs w:val="22"/>
        </w:rPr>
        <w:t xml:space="preserve"> </w:t>
      </w:r>
      <w:r w:rsidRPr="00FD165F">
        <w:rPr>
          <w:rFonts w:ascii="Segoe UI" w:hAnsi="Segoe UI" w:cs="Segoe UI"/>
          <w:sz w:val="22"/>
          <w:szCs w:val="22"/>
        </w:rPr>
        <w:t>viária do poste onde se localiza o transformador;</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Fornecimento de ART;</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3.2. Relação de materiais a serem fornecidos e instalados: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 Fornecimento do </w:t>
      </w:r>
      <w:proofErr w:type="spellStart"/>
      <w:r w:rsidRPr="00FD165F">
        <w:rPr>
          <w:rFonts w:ascii="Segoe UI" w:hAnsi="Segoe UI" w:cs="Segoe UI"/>
          <w:sz w:val="22"/>
          <w:szCs w:val="22"/>
        </w:rPr>
        <w:t>trafo</w:t>
      </w:r>
      <w:proofErr w:type="spellEnd"/>
      <w:r w:rsidRPr="00FD165F">
        <w:rPr>
          <w:rFonts w:ascii="Segoe UI" w:hAnsi="Segoe UI" w:cs="Segoe UI"/>
          <w:sz w:val="22"/>
          <w:szCs w:val="22"/>
        </w:rPr>
        <w:t xml:space="preserve"> </w:t>
      </w:r>
      <w:proofErr w:type="gramStart"/>
      <w:r w:rsidRPr="00FD165F">
        <w:rPr>
          <w:rFonts w:ascii="Segoe UI" w:hAnsi="Segoe UI" w:cs="Segoe UI"/>
          <w:sz w:val="22"/>
          <w:szCs w:val="22"/>
        </w:rPr>
        <w:t>45Kva</w:t>
      </w:r>
      <w:proofErr w:type="gramEnd"/>
      <w:r w:rsidRPr="00FD165F">
        <w:rPr>
          <w:rFonts w:ascii="Segoe UI" w:hAnsi="Segoe UI" w:cs="Segoe UI"/>
          <w:sz w:val="22"/>
          <w:szCs w:val="22"/>
        </w:rPr>
        <w:t>, 220/127v, trifásico, classe 15Kv, a base de troca, incluindo</w:t>
      </w:r>
      <w:r w:rsidR="00784698">
        <w:rPr>
          <w:rFonts w:ascii="Segoe UI" w:hAnsi="Segoe UI" w:cs="Segoe UI"/>
          <w:sz w:val="22"/>
          <w:szCs w:val="22"/>
        </w:rPr>
        <w:t xml:space="preserve"> </w:t>
      </w:r>
      <w:r w:rsidRPr="00FD165F">
        <w:rPr>
          <w:rFonts w:ascii="Segoe UI" w:hAnsi="Segoe UI" w:cs="Segoe UI"/>
          <w:sz w:val="22"/>
          <w:szCs w:val="22"/>
        </w:rPr>
        <w:t>todos os terminais necessários;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Fornecimento de 01 cruzeta de fibra de vidro, incluindo todas as ferragens necessárias,</w:t>
      </w:r>
      <w:r w:rsidR="00784698">
        <w:rPr>
          <w:rFonts w:ascii="Segoe UI" w:hAnsi="Segoe UI" w:cs="Segoe UI"/>
          <w:sz w:val="22"/>
          <w:szCs w:val="22"/>
        </w:rPr>
        <w:t xml:space="preserve"> </w:t>
      </w:r>
      <w:r w:rsidRPr="00FD165F">
        <w:rPr>
          <w:rFonts w:ascii="Segoe UI" w:hAnsi="Segoe UI" w:cs="Segoe UI"/>
          <w:sz w:val="22"/>
          <w:szCs w:val="22"/>
        </w:rPr>
        <w:t>parafusos e isoladores, (Observação: as outras 03 cruzetas de fibra de vidro serão de</w:t>
      </w:r>
      <w:r w:rsidR="00784698">
        <w:rPr>
          <w:rFonts w:ascii="Segoe UI" w:hAnsi="Segoe UI" w:cs="Segoe UI"/>
          <w:sz w:val="22"/>
          <w:szCs w:val="22"/>
        </w:rPr>
        <w:t xml:space="preserve"> </w:t>
      </w:r>
      <w:r w:rsidRPr="00FD165F">
        <w:rPr>
          <w:rFonts w:ascii="Segoe UI" w:hAnsi="Segoe UI" w:cs="Segoe UI"/>
          <w:sz w:val="22"/>
          <w:szCs w:val="22"/>
        </w:rPr>
        <w:t>fornecimento do DAE (Contratante));</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Fornecimento de 03 chaves de media tensão do tipo Matheus;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Fornecimento de 03 para raios;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 Fornecimento de 04 cabos de baixa tensão em cobre </w:t>
      </w:r>
      <w:proofErr w:type="gramStart"/>
      <w:r w:rsidRPr="00FD165F">
        <w:rPr>
          <w:rFonts w:ascii="Segoe UI" w:hAnsi="Segoe UI" w:cs="Segoe UI"/>
          <w:sz w:val="22"/>
          <w:szCs w:val="22"/>
        </w:rPr>
        <w:t>70mm</w:t>
      </w:r>
      <w:proofErr w:type="gramEnd"/>
      <w:r w:rsidRPr="00FD165F">
        <w:rPr>
          <w:rFonts w:ascii="Segoe UI" w:hAnsi="Segoe UI" w:cs="Segoe UI"/>
          <w:sz w:val="22"/>
          <w:szCs w:val="22"/>
        </w:rPr>
        <w:t>² x 12 metros cada da saída do</w:t>
      </w:r>
      <w:r w:rsidR="008E1962">
        <w:rPr>
          <w:rFonts w:ascii="Segoe UI" w:hAnsi="Segoe UI" w:cs="Segoe UI"/>
          <w:sz w:val="22"/>
          <w:szCs w:val="22"/>
        </w:rPr>
        <w:t xml:space="preserve"> </w:t>
      </w:r>
      <w:proofErr w:type="spellStart"/>
      <w:r w:rsidRPr="00FD165F">
        <w:rPr>
          <w:rFonts w:ascii="Segoe UI" w:hAnsi="Segoe UI" w:cs="Segoe UI"/>
          <w:sz w:val="22"/>
          <w:szCs w:val="22"/>
        </w:rPr>
        <w:t>trafo</w:t>
      </w:r>
      <w:proofErr w:type="spellEnd"/>
      <w:r w:rsidRPr="00FD165F">
        <w:rPr>
          <w:rFonts w:ascii="Segoe UI" w:hAnsi="Segoe UI" w:cs="Segoe UI"/>
          <w:sz w:val="22"/>
          <w:szCs w:val="22"/>
        </w:rPr>
        <w:t xml:space="preserve"> ao disjuntor;</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Fornecimento dos componentes necessários para o correto funcionamento da iluminação</w:t>
      </w:r>
      <w:r w:rsidR="008E1962">
        <w:rPr>
          <w:rFonts w:ascii="Segoe UI" w:hAnsi="Segoe UI" w:cs="Segoe UI"/>
          <w:sz w:val="22"/>
          <w:szCs w:val="22"/>
        </w:rPr>
        <w:t xml:space="preserve"> </w:t>
      </w:r>
      <w:r w:rsidRPr="00FD165F">
        <w:rPr>
          <w:rFonts w:ascii="Segoe UI" w:hAnsi="Segoe UI" w:cs="Segoe UI"/>
          <w:sz w:val="22"/>
          <w:szCs w:val="22"/>
        </w:rPr>
        <w:t>viária do poste onde se localiza o transformador;</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3.3. Para realização dos serviços, a CONTRATADA deverá lançar mão do melhor material</w:t>
      </w:r>
      <w:r w:rsidR="008E1962">
        <w:rPr>
          <w:rFonts w:ascii="Segoe UI" w:hAnsi="Segoe UI" w:cs="Segoe UI"/>
          <w:sz w:val="22"/>
          <w:szCs w:val="22"/>
        </w:rPr>
        <w:t xml:space="preserve"> </w:t>
      </w:r>
      <w:r w:rsidRPr="00FD165F">
        <w:rPr>
          <w:rFonts w:ascii="Segoe UI" w:hAnsi="Segoe UI" w:cs="Segoe UI"/>
          <w:sz w:val="22"/>
          <w:szCs w:val="22"/>
        </w:rPr>
        <w:t>disponível e também adequado ao equipamento utilizado, para que não aja alteração das</w:t>
      </w:r>
      <w:r w:rsidR="008E1962">
        <w:rPr>
          <w:rFonts w:ascii="Segoe UI" w:hAnsi="Segoe UI" w:cs="Segoe UI"/>
          <w:sz w:val="22"/>
          <w:szCs w:val="22"/>
        </w:rPr>
        <w:t xml:space="preserve"> </w:t>
      </w:r>
      <w:r w:rsidRPr="00FD165F">
        <w:rPr>
          <w:rFonts w:ascii="Segoe UI" w:hAnsi="Segoe UI" w:cs="Segoe UI"/>
          <w:sz w:val="22"/>
          <w:szCs w:val="22"/>
        </w:rPr>
        <w:t>características de construção do mesmo, mas uma melhoria de desempenho.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3.4. A análise deverá ser executada por profissional devidamente, treinado e habilitado para a</w:t>
      </w:r>
      <w:r w:rsidR="008E1962">
        <w:rPr>
          <w:rFonts w:ascii="Segoe UI" w:hAnsi="Segoe UI" w:cs="Segoe UI"/>
          <w:sz w:val="22"/>
          <w:szCs w:val="22"/>
        </w:rPr>
        <w:t xml:space="preserve"> </w:t>
      </w:r>
      <w:r w:rsidRPr="00FD165F">
        <w:rPr>
          <w:rFonts w:ascii="Segoe UI" w:hAnsi="Segoe UI" w:cs="Segoe UI"/>
          <w:sz w:val="22"/>
          <w:szCs w:val="22"/>
        </w:rPr>
        <w:t>execução deste trabalho. Com criteriosa análise e perícia.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3.5. Além dos serviços descritos no escopo do presente Termo de Referência, a CONTRATADA</w:t>
      </w:r>
      <w:r w:rsidR="008E1962">
        <w:rPr>
          <w:rFonts w:ascii="Segoe UI" w:hAnsi="Segoe UI" w:cs="Segoe UI"/>
          <w:sz w:val="22"/>
          <w:szCs w:val="22"/>
        </w:rPr>
        <w:t xml:space="preserve"> </w:t>
      </w:r>
      <w:r w:rsidRPr="00FD165F">
        <w:rPr>
          <w:rFonts w:ascii="Segoe UI" w:hAnsi="Segoe UI" w:cs="Segoe UI"/>
          <w:sz w:val="22"/>
          <w:szCs w:val="22"/>
        </w:rPr>
        <w:t>deverá ainda ser responsável por toda a mão de obra e equipamentos necessários à</w:t>
      </w:r>
      <w:r w:rsidR="008E1962">
        <w:rPr>
          <w:rFonts w:ascii="Segoe UI" w:hAnsi="Segoe UI" w:cs="Segoe UI"/>
          <w:sz w:val="22"/>
          <w:szCs w:val="22"/>
        </w:rPr>
        <w:t xml:space="preserve"> </w:t>
      </w:r>
      <w:r w:rsidRPr="00FD165F">
        <w:rPr>
          <w:rFonts w:ascii="Segoe UI" w:hAnsi="Segoe UI" w:cs="Segoe UI"/>
          <w:sz w:val="22"/>
          <w:szCs w:val="22"/>
        </w:rPr>
        <w:t>desmontagem, inspeção, ajuste, substituição e montagem de componentes do equipamento.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3.6. A CONTRATADA deverá ser responsável pelo transporte (carga e descarga). Todos os</w:t>
      </w:r>
      <w:r w:rsidR="008E1962">
        <w:rPr>
          <w:rFonts w:ascii="Segoe UI" w:hAnsi="Segoe UI" w:cs="Segoe UI"/>
          <w:sz w:val="22"/>
          <w:szCs w:val="22"/>
        </w:rPr>
        <w:t xml:space="preserve"> </w:t>
      </w:r>
      <w:r w:rsidRPr="00FD165F">
        <w:rPr>
          <w:rFonts w:ascii="Segoe UI" w:hAnsi="Segoe UI" w:cs="Segoe UI"/>
          <w:sz w:val="22"/>
          <w:szCs w:val="22"/>
        </w:rPr>
        <w:t>insumos necessários à execução dos serviços deverão correr a expensas da CONTRATADA.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3.7. Todo material substituído deverá ser compatível ou original conforme recomendações do</w:t>
      </w:r>
      <w:r w:rsidR="008E1962">
        <w:rPr>
          <w:rFonts w:ascii="Segoe UI" w:hAnsi="Segoe UI" w:cs="Segoe UI"/>
          <w:sz w:val="22"/>
          <w:szCs w:val="22"/>
        </w:rPr>
        <w:t xml:space="preserve"> </w:t>
      </w:r>
      <w:r w:rsidRPr="00FD165F">
        <w:rPr>
          <w:rFonts w:ascii="Segoe UI" w:hAnsi="Segoe UI" w:cs="Segoe UI"/>
          <w:sz w:val="22"/>
          <w:szCs w:val="22"/>
        </w:rPr>
        <w:t>fabricante.</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lastRenderedPageBreak/>
        <w:t>3.8. Qualquer serviço necessário ao funcionamento adequado do equipamento que não esteja</w:t>
      </w:r>
      <w:r w:rsidR="008E1962">
        <w:rPr>
          <w:rFonts w:ascii="Segoe UI" w:hAnsi="Segoe UI" w:cs="Segoe UI"/>
          <w:sz w:val="22"/>
          <w:szCs w:val="22"/>
        </w:rPr>
        <w:t xml:space="preserve"> </w:t>
      </w:r>
      <w:r w:rsidRPr="00FD165F">
        <w:rPr>
          <w:rFonts w:ascii="Segoe UI" w:hAnsi="Segoe UI" w:cs="Segoe UI"/>
          <w:sz w:val="22"/>
          <w:szCs w:val="22"/>
        </w:rPr>
        <w:t>contemplado no escopo do processo deverá ser tecnicamente justificado e submetido à</w:t>
      </w:r>
      <w:r w:rsidR="008E1962">
        <w:rPr>
          <w:rFonts w:ascii="Segoe UI" w:hAnsi="Segoe UI" w:cs="Segoe UI"/>
          <w:sz w:val="22"/>
          <w:szCs w:val="22"/>
        </w:rPr>
        <w:t xml:space="preserve"> </w:t>
      </w:r>
      <w:r w:rsidRPr="00FD165F">
        <w:rPr>
          <w:rFonts w:ascii="Segoe UI" w:hAnsi="Segoe UI" w:cs="Segoe UI"/>
          <w:sz w:val="22"/>
          <w:szCs w:val="22"/>
        </w:rPr>
        <w:t>análise prévia da fiscalização para autorização do serviço.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3.9. O equipamento não poderá apresentar ruído excessivo, umidade, vibração, </w:t>
      </w:r>
      <w:proofErr w:type="gramStart"/>
      <w:r w:rsidRPr="00FD165F">
        <w:rPr>
          <w:rFonts w:ascii="Segoe UI" w:hAnsi="Segoe UI" w:cs="Segoe UI"/>
          <w:sz w:val="22"/>
          <w:szCs w:val="22"/>
        </w:rPr>
        <w:t>elevada</w:t>
      </w:r>
      <w:proofErr w:type="gramEnd"/>
    </w:p>
    <w:p w:rsidR="00FD165F" w:rsidRPr="00FD165F" w:rsidRDefault="00FD165F" w:rsidP="00FD165F">
      <w:pPr>
        <w:suppressAutoHyphens w:val="0"/>
        <w:spacing w:after="200" w:line="276" w:lineRule="auto"/>
        <w:rPr>
          <w:rFonts w:ascii="Segoe UI" w:hAnsi="Segoe UI" w:cs="Segoe UI"/>
          <w:sz w:val="22"/>
          <w:szCs w:val="22"/>
        </w:rPr>
      </w:pPr>
      <w:proofErr w:type="gramStart"/>
      <w:r w:rsidRPr="00FD165F">
        <w:rPr>
          <w:rFonts w:ascii="Segoe UI" w:hAnsi="Segoe UI" w:cs="Segoe UI"/>
          <w:sz w:val="22"/>
          <w:szCs w:val="22"/>
        </w:rPr>
        <w:t>temperatura</w:t>
      </w:r>
      <w:proofErr w:type="gramEnd"/>
      <w:r w:rsidRPr="00FD165F">
        <w:rPr>
          <w:rFonts w:ascii="Segoe UI" w:hAnsi="Segoe UI" w:cs="Segoe UI"/>
          <w:sz w:val="22"/>
          <w:szCs w:val="22"/>
        </w:rPr>
        <w:t>, durante a operação;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3.10. A contratada terá o prazo de </w:t>
      </w:r>
      <w:proofErr w:type="gramStart"/>
      <w:r w:rsidRPr="00FD165F">
        <w:rPr>
          <w:rFonts w:ascii="Segoe UI" w:hAnsi="Segoe UI" w:cs="Segoe UI"/>
          <w:sz w:val="22"/>
          <w:szCs w:val="22"/>
        </w:rPr>
        <w:t>3</w:t>
      </w:r>
      <w:proofErr w:type="gramEnd"/>
      <w:r w:rsidRPr="00FD165F">
        <w:rPr>
          <w:rFonts w:ascii="Segoe UI" w:hAnsi="Segoe UI" w:cs="Segoe UI"/>
          <w:sz w:val="22"/>
          <w:szCs w:val="22"/>
        </w:rPr>
        <w:t xml:space="preserve"> dias para a realização dos serviços;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3.11. A contratada terá o prazo de 03 dias para inicio dos serviços no local onde o</w:t>
      </w:r>
    </w:p>
    <w:p w:rsidR="00FD165F" w:rsidRPr="00FD165F" w:rsidRDefault="00FD165F" w:rsidP="00FD165F">
      <w:pPr>
        <w:suppressAutoHyphens w:val="0"/>
        <w:spacing w:after="200" w:line="276" w:lineRule="auto"/>
        <w:rPr>
          <w:rFonts w:ascii="Segoe UI" w:hAnsi="Segoe UI" w:cs="Segoe UI"/>
          <w:sz w:val="22"/>
          <w:szCs w:val="22"/>
        </w:rPr>
      </w:pPr>
      <w:proofErr w:type="gramStart"/>
      <w:r w:rsidRPr="00FD165F">
        <w:rPr>
          <w:rFonts w:ascii="Segoe UI" w:hAnsi="Segoe UI" w:cs="Segoe UI"/>
          <w:sz w:val="22"/>
          <w:szCs w:val="22"/>
        </w:rPr>
        <w:t>transformador</w:t>
      </w:r>
      <w:proofErr w:type="gramEnd"/>
      <w:r w:rsidRPr="00FD165F">
        <w:rPr>
          <w:rFonts w:ascii="Segoe UI" w:hAnsi="Segoe UI" w:cs="Segoe UI"/>
          <w:sz w:val="22"/>
          <w:szCs w:val="22"/>
        </w:rPr>
        <w:t xml:space="preserve"> esta instalado (endereço: ETE </w:t>
      </w:r>
      <w:proofErr w:type="spellStart"/>
      <w:r w:rsidRPr="00FD165F">
        <w:rPr>
          <w:rFonts w:ascii="Segoe UI" w:hAnsi="Segoe UI" w:cs="Segoe UI"/>
          <w:sz w:val="22"/>
          <w:szCs w:val="22"/>
        </w:rPr>
        <w:t>Carioba</w:t>
      </w:r>
      <w:proofErr w:type="spellEnd"/>
      <w:r w:rsidRPr="00FD165F">
        <w:rPr>
          <w:rFonts w:ascii="Segoe UI" w:hAnsi="Segoe UI" w:cs="Segoe UI"/>
          <w:sz w:val="22"/>
          <w:szCs w:val="22"/>
        </w:rPr>
        <w:t>, Rua do Caminho da Servidão, S/n,</w:t>
      </w:r>
    </w:p>
    <w:p w:rsidR="00FD165F" w:rsidRPr="00FD165F" w:rsidRDefault="00FD165F" w:rsidP="00FD165F">
      <w:pPr>
        <w:suppressAutoHyphens w:val="0"/>
        <w:spacing w:after="200" w:line="276" w:lineRule="auto"/>
        <w:rPr>
          <w:rFonts w:ascii="Segoe UI" w:hAnsi="Segoe UI" w:cs="Segoe UI"/>
          <w:sz w:val="22"/>
          <w:szCs w:val="22"/>
        </w:rPr>
      </w:pPr>
      <w:proofErr w:type="spellStart"/>
      <w:r w:rsidRPr="00FD165F">
        <w:rPr>
          <w:rFonts w:ascii="Segoe UI" w:hAnsi="Segoe UI" w:cs="Segoe UI"/>
          <w:sz w:val="22"/>
          <w:szCs w:val="22"/>
        </w:rPr>
        <w:t>Carioba</w:t>
      </w:r>
      <w:proofErr w:type="spellEnd"/>
      <w:r w:rsidRPr="00FD165F">
        <w:rPr>
          <w:rFonts w:ascii="Segoe UI" w:hAnsi="Segoe UI" w:cs="Segoe UI"/>
          <w:sz w:val="22"/>
          <w:szCs w:val="22"/>
        </w:rPr>
        <w:t xml:space="preserve">, </w:t>
      </w:r>
      <w:proofErr w:type="gramStart"/>
      <w:r w:rsidRPr="00FD165F">
        <w:rPr>
          <w:rFonts w:ascii="Segoe UI" w:hAnsi="Segoe UI" w:cs="Segoe UI"/>
          <w:sz w:val="22"/>
          <w:szCs w:val="22"/>
        </w:rPr>
        <w:t>Americana –SP</w:t>
      </w:r>
      <w:proofErr w:type="gramEnd"/>
      <w:r w:rsidRPr="00FD165F">
        <w:rPr>
          <w:rFonts w:ascii="Segoe UI" w:hAnsi="Segoe UI" w:cs="Segoe UI"/>
          <w:sz w:val="22"/>
          <w:szCs w:val="22"/>
        </w:rPr>
        <w:t>);</w:t>
      </w:r>
    </w:p>
    <w:p w:rsid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3.12. A garantia deverá ser de pelo menos 01 (um) ano a contar da data de recebimento e</w:t>
      </w:r>
      <w:r w:rsidR="001A69F5">
        <w:rPr>
          <w:rFonts w:ascii="Segoe UI" w:hAnsi="Segoe UI" w:cs="Segoe UI"/>
          <w:sz w:val="22"/>
          <w:szCs w:val="22"/>
        </w:rPr>
        <w:t xml:space="preserve"> </w:t>
      </w:r>
      <w:r w:rsidRPr="00FD165F">
        <w:rPr>
          <w:rFonts w:ascii="Segoe UI" w:hAnsi="Segoe UI" w:cs="Segoe UI"/>
          <w:sz w:val="22"/>
          <w:szCs w:val="22"/>
        </w:rPr>
        <w:t>aceitação do produto por parte do gestor do contrato, para qualquer peça alterada ou</w:t>
      </w:r>
      <w:r w:rsidR="001A69F5">
        <w:rPr>
          <w:rFonts w:ascii="Segoe UI" w:hAnsi="Segoe UI" w:cs="Segoe UI"/>
          <w:sz w:val="22"/>
          <w:szCs w:val="22"/>
        </w:rPr>
        <w:t xml:space="preserve"> </w:t>
      </w:r>
      <w:r w:rsidRPr="00FD165F">
        <w:rPr>
          <w:rFonts w:ascii="Segoe UI" w:hAnsi="Segoe UI" w:cs="Segoe UI"/>
          <w:sz w:val="22"/>
          <w:szCs w:val="22"/>
        </w:rPr>
        <w:t>substituída do equipamento, e de 03 (três) meses para quaisquer falhas ou quebras</w:t>
      </w:r>
      <w:r w:rsidR="001A69F5">
        <w:rPr>
          <w:rFonts w:ascii="Segoe UI" w:hAnsi="Segoe UI" w:cs="Segoe UI"/>
          <w:sz w:val="22"/>
          <w:szCs w:val="22"/>
        </w:rPr>
        <w:t xml:space="preserve"> </w:t>
      </w:r>
      <w:r w:rsidRPr="00FD165F">
        <w:rPr>
          <w:rFonts w:ascii="Segoe UI" w:hAnsi="Segoe UI" w:cs="Segoe UI"/>
          <w:sz w:val="22"/>
          <w:szCs w:val="22"/>
        </w:rPr>
        <w:t>decorrentes de instalações indevidas da empresa contratada.</w:t>
      </w:r>
    </w:p>
    <w:p w:rsidR="00FD165F" w:rsidRPr="00C7128D" w:rsidRDefault="00FD165F" w:rsidP="00FD165F">
      <w:pPr>
        <w:suppressAutoHyphens w:val="0"/>
        <w:spacing w:after="200" w:line="276" w:lineRule="auto"/>
        <w:rPr>
          <w:rFonts w:ascii="Segoe UI" w:hAnsi="Segoe UI" w:cs="Segoe UI"/>
          <w:b/>
          <w:sz w:val="22"/>
          <w:szCs w:val="22"/>
        </w:rPr>
      </w:pPr>
      <w:r w:rsidRPr="00C7128D">
        <w:rPr>
          <w:rFonts w:ascii="Segoe UI" w:hAnsi="Segoe UI" w:cs="Segoe UI"/>
          <w:b/>
          <w:sz w:val="22"/>
          <w:szCs w:val="22"/>
        </w:rPr>
        <w:t>4. PRAZO DO CONTRATO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4.1. A contratada terá o prazo de 03 dias para inicio dos serviços no local onde o</w:t>
      </w:r>
    </w:p>
    <w:p w:rsidR="00FD165F" w:rsidRPr="00FD165F" w:rsidRDefault="00FD165F" w:rsidP="00FD165F">
      <w:pPr>
        <w:suppressAutoHyphens w:val="0"/>
        <w:spacing w:after="200" w:line="276" w:lineRule="auto"/>
        <w:rPr>
          <w:rFonts w:ascii="Segoe UI" w:hAnsi="Segoe UI" w:cs="Segoe UI"/>
          <w:sz w:val="22"/>
          <w:szCs w:val="22"/>
        </w:rPr>
      </w:pPr>
      <w:proofErr w:type="gramStart"/>
      <w:r w:rsidRPr="00FD165F">
        <w:rPr>
          <w:rFonts w:ascii="Segoe UI" w:hAnsi="Segoe UI" w:cs="Segoe UI"/>
          <w:sz w:val="22"/>
          <w:szCs w:val="22"/>
        </w:rPr>
        <w:t>transformador</w:t>
      </w:r>
      <w:proofErr w:type="gramEnd"/>
      <w:r w:rsidRPr="00FD165F">
        <w:rPr>
          <w:rFonts w:ascii="Segoe UI" w:hAnsi="Segoe UI" w:cs="Segoe UI"/>
          <w:sz w:val="22"/>
          <w:szCs w:val="22"/>
        </w:rPr>
        <w:t xml:space="preserve"> esta instalado (endereço: ETE </w:t>
      </w:r>
      <w:proofErr w:type="spellStart"/>
      <w:r w:rsidRPr="00FD165F">
        <w:rPr>
          <w:rFonts w:ascii="Segoe UI" w:hAnsi="Segoe UI" w:cs="Segoe UI"/>
          <w:sz w:val="22"/>
          <w:szCs w:val="22"/>
        </w:rPr>
        <w:t>Carioba</w:t>
      </w:r>
      <w:proofErr w:type="spellEnd"/>
      <w:r w:rsidRPr="00FD165F">
        <w:rPr>
          <w:rFonts w:ascii="Segoe UI" w:hAnsi="Segoe UI" w:cs="Segoe UI"/>
          <w:sz w:val="22"/>
          <w:szCs w:val="22"/>
        </w:rPr>
        <w:t>, Rua do Caminho da Servidão, S/n,</w:t>
      </w:r>
    </w:p>
    <w:p w:rsidR="00FD165F" w:rsidRPr="00FD165F" w:rsidRDefault="00FD165F" w:rsidP="00FD165F">
      <w:pPr>
        <w:suppressAutoHyphens w:val="0"/>
        <w:spacing w:after="200" w:line="276" w:lineRule="auto"/>
        <w:rPr>
          <w:rFonts w:ascii="Segoe UI" w:hAnsi="Segoe UI" w:cs="Segoe UI"/>
          <w:sz w:val="22"/>
          <w:szCs w:val="22"/>
        </w:rPr>
      </w:pPr>
      <w:proofErr w:type="spellStart"/>
      <w:r w:rsidRPr="00FD165F">
        <w:rPr>
          <w:rFonts w:ascii="Segoe UI" w:hAnsi="Segoe UI" w:cs="Segoe UI"/>
          <w:sz w:val="22"/>
          <w:szCs w:val="22"/>
        </w:rPr>
        <w:t>Carioba</w:t>
      </w:r>
      <w:proofErr w:type="spellEnd"/>
      <w:r w:rsidRPr="00FD165F">
        <w:rPr>
          <w:rFonts w:ascii="Segoe UI" w:hAnsi="Segoe UI" w:cs="Segoe UI"/>
          <w:sz w:val="22"/>
          <w:szCs w:val="22"/>
        </w:rPr>
        <w:t xml:space="preserve">, </w:t>
      </w:r>
      <w:proofErr w:type="gramStart"/>
      <w:r w:rsidRPr="00FD165F">
        <w:rPr>
          <w:rFonts w:ascii="Segoe UI" w:hAnsi="Segoe UI" w:cs="Segoe UI"/>
          <w:sz w:val="22"/>
          <w:szCs w:val="22"/>
        </w:rPr>
        <w:t>Americana –SP</w:t>
      </w:r>
      <w:proofErr w:type="gramEnd"/>
      <w:r w:rsidRPr="00FD165F">
        <w:rPr>
          <w:rFonts w:ascii="Segoe UI" w:hAnsi="Segoe UI" w:cs="Segoe UI"/>
          <w:sz w:val="22"/>
          <w:szCs w:val="22"/>
        </w:rPr>
        <w:t>);</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4.2. A contratada terá o prazo de </w:t>
      </w:r>
      <w:proofErr w:type="gramStart"/>
      <w:r w:rsidRPr="00FD165F">
        <w:rPr>
          <w:rFonts w:ascii="Segoe UI" w:hAnsi="Segoe UI" w:cs="Segoe UI"/>
          <w:sz w:val="22"/>
          <w:szCs w:val="22"/>
        </w:rPr>
        <w:t>3</w:t>
      </w:r>
      <w:proofErr w:type="gramEnd"/>
      <w:r w:rsidRPr="00FD165F">
        <w:rPr>
          <w:rFonts w:ascii="Segoe UI" w:hAnsi="Segoe UI" w:cs="Segoe UI"/>
          <w:sz w:val="22"/>
          <w:szCs w:val="22"/>
        </w:rPr>
        <w:t xml:space="preserve"> dias para a realização dos serviços;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4.3. O contrato estará vigente durante o decorrer dos serviços e </w:t>
      </w:r>
      <w:proofErr w:type="gramStart"/>
      <w:r w:rsidRPr="00FD165F">
        <w:rPr>
          <w:rFonts w:ascii="Segoe UI" w:hAnsi="Segoe UI" w:cs="Segoe UI"/>
          <w:sz w:val="22"/>
          <w:szCs w:val="22"/>
        </w:rPr>
        <w:t>posterior termino</w:t>
      </w:r>
      <w:proofErr w:type="gramEnd"/>
      <w:r w:rsidRPr="00FD165F">
        <w:rPr>
          <w:rFonts w:ascii="Segoe UI" w:hAnsi="Segoe UI" w:cs="Segoe UI"/>
          <w:sz w:val="22"/>
          <w:szCs w:val="22"/>
        </w:rPr>
        <w:t xml:space="preserve"> do prazo de</w:t>
      </w:r>
      <w:r w:rsidR="008E1962">
        <w:rPr>
          <w:rFonts w:ascii="Segoe UI" w:hAnsi="Segoe UI" w:cs="Segoe UI"/>
          <w:sz w:val="22"/>
          <w:szCs w:val="22"/>
        </w:rPr>
        <w:t xml:space="preserve"> </w:t>
      </w:r>
      <w:r w:rsidRPr="00FD165F">
        <w:rPr>
          <w:rFonts w:ascii="Segoe UI" w:hAnsi="Segoe UI" w:cs="Segoe UI"/>
          <w:sz w:val="22"/>
          <w:szCs w:val="22"/>
        </w:rPr>
        <w:t>garantia (1 ano a contar da data de recebimento e aceitação do produto por parte do gestor</w:t>
      </w:r>
      <w:r w:rsidR="008E1962">
        <w:rPr>
          <w:rFonts w:ascii="Segoe UI" w:hAnsi="Segoe UI" w:cs="Segoe UI"/>
          <w:sz w:val="22"/>
          <w:szCs w:val="22"/>
        </w:rPr>
        <w:t xml:space="preserve"> </w:t>
      </w:r>
      <w:r w:rsidRPr="00FD165F">
        <w:rPr>
          <w:rFonts w:ascii="Segoe UI" w:hAnsi="Segoe UI" w:cs="Segoe UI"/>
          <w:sz w:val="22"/>
          <w:szCs w:val="22"/>
        </w:rPr>
        <w:t>do contrato).</w:t>
      </w:r>
    </w:p>
    <w:p w:rsidR="00FD165F" w:rsidRPr="00C7128D" w:rsidRDefault="00FD165F" w:rsidP="00FD165F">
      <w:pPr>
        <w:suppressAutoHyphens w:val="0"/>
        <w:spacing w:after="200" w:line="276" w:lineRule="auto"/>
        <w:rPr>
          <w:rFonts w:ascii="Segoe UI" w:hAnsi="Segoe UI" w:cs="Segoe UI"/>
          <w:b/>
          <w:sz w:val="22"/>
          <w:szCs w:val="22"/>
        </w:rPr>
      </w:pPr>
      <w:r w:rsidRPr="00C7128D">
        <w:rPr>
          <w:rFonts w:ascii="Segoe UI" w:hAnsi="Segoe UI" w:cs="Segoe UI"/>
          <w:b/>
          <w:sz w:val="22"/>
          <w:szCs w:val="22"/>
        </w:rPr>
        <w:t>5. REQUISITOS DA CONTRATAÇÃO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5.1. A análise deverá ser executada por profissional devidamente, treinado e habilitado para a</w:t>
      </w:r>
      <w:r w:rsidR="008E1962">
        <w:rPr>
          <w:rFonts w:ascii="Segoe UI" w:hAnsi="Segoe UI" w:cs="Segoe UI"/>
          <w:sz w:val="22"/>
          <w:szCs w:val="22"/>
        </w:rPr>
        <w:t xml:space="preserve"> </w:t>
      </w:r>
      <w:r w:rsidRPr="00FD165F">
        <w:rPr>
          <w:rFonts w:ascii="Segoe UI" w:hAnsi="Segoe UI" w:cs="Segoe UI"/>
          <w:sz w:val="22"/>
          <w:szCs w:val="22"/>
        </w:rPr>
        <w:t xml:space="preserve">execução deste trabalho. Com criteriosa análise e perícia. O </w:t>
      </w:r>
      <w:proofErr w:type="spellStart"/>
      <w:r w:rsidRPr="00FD165F">
        <w:rPr>
          <w:rFonts w:ascii="Segoe UI" w:hAnsi="Segoe UI" w:cs="Segoe UI"/>
          <w:sz w:val="22"/>
          <w:szCs w:val="22"/>
        </w:rPr>
        <w:t>manutentor</w:t>
      </w:r>
      <w:proofErr w:type="spellEnd"/>
      <w:r w:rsidRPr="00FD165F">
        <w:rPr>
          <w:rFonts w:ascii="Segoe UI" w:hAnsi="Segoe UI" w:cs="Segoe UI"/>
          <w:sz w:val="22"/>
          <w:szCs w:val="22"/>
        </w:rPr>
        <w:t xml:space="preserve"> deverá possuir</w:t>
      </w:r>
      <w:r w:rsidR="008E1962">
        <w:rPr>
          <w:rFonts w:ascii="Segoe UI" w:hAnsi="Segoe UI" w:cs="Segoe UI"/>
          <w:sz w:val="22"/>
          <w:szCs w:val="22"/>
        </w:rPr>
        <w:t xml:space="preserve"> </w:t>
      </w:r>
      <w:r w:rsidRPr="00FD165F">
        <w:rPr>
          <w:rFonts w:ascii="Segoe UI" w:hAnsi="Segoe UI" w:cs="Segoe UI"/>
          <w:sz w:val="22"/>
          <w:szCs w:val="22"/>
        </w:rPr>
        <w:t>certificado de treinamento de NR10 + SEP (Sistemas de Energia e Potencia).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5.2. Além dos serviços descritos no escopo do presente Termo de Referência, a CONTRATADA</w:t>
      </w:r>
      <w:r w:rsidR="008E1962">
        <w:rPr>
          <w:rFonts w:ascii="Segoe UI" w:hAnsi="Segoe UI" w:cs="Segoe UI"/>
          <w:sz w:val="22"/>
          <w:szCs w:val="22"/>
        </w:rPr>
        <w:t xml:space="preserve"> </w:t>
      </w:r>
      <w:r w:rsidRPr="00FD165F">
        <w:rPr>
          <w:rFonts w:ascii="Segoe UI" w:hAnsi="Segoe UI" w:cs="Segoe UI"/>
          <w:sz w:val="22"/>
          <w:szCs w:val="22"/>
        </w:rPr>
        <w:t>deverá ainda ser responsável por toda a mão de obra e equipamentos necessários à</w:t>
      </w:r>
      <w:r w:rsidR="008E1962">
        <w:rPr>
          <w:rFonts w:ascii="Segoe UI" w:hAnsi="Segoe UI" w:cs="Segoe UI"/>
          <w:sz w:val="22"/>
          <w:szCs w:val="22"/>
        </w:rPr>
        <w:t xml:space="preserve"> </w:t>
      </w:r>
      <w:r w:rsidRPr="00FD165F">
        <w:rPr>
          <w:rFonts w:ascii="Segoe UI" w:hAnsi="Segoe UI" w:cs="Segoe UI"/>
          <w:sz w:val="22"/>
          <w:szCs w:val="22"/>
        </w:rPr>
        <w:t>desmontagem, inspeção, ajuste, substituição e montagem de componentes do equipamento.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lastRenderedPageBreak/>
        <w:t>5.3. A CONTRATADA deverá ser responsável pelo transporte (carga e descarga). Todos os</w:t>
      </w:r>
      <w:r w:rsidR="008E1962">
        <w:rPr>
          <w:rFonts w:ascii="Segoe UI" w:hAnsi="Segoe UI" w:cs="Segoe UI"/>
          <w:sz w:val="22"/>
          <w:szCs w:val="22"/>
        </w:rPr>
        <w:t xml:space="preserve"> </w:t>
      </w:r>
      <w:r w:rsidRPr="00FD165F">
        <w:rPr>
          <w:rFonts w:ascii="Segoe UI" w:hAnsi="Segoe UI" w:cs="Segoe UI"/>
          <w:sz w:val="22"/>
          <w:szCs w:val="22"/>
        </w:rPr>
        <w:t>insumos necessários à execução dos serviços deverão correr a expensas da CONTRATADA.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5.4. As ferramentas necessárias para manutenção do equipamento será de responsabilidade</w:t>
      </w:r>
      <w:r w:rsidR="008E1962">
        <w:rPr>
          <w:rFonts w:ascii="Segoe UI" w:hAnsi="Segoe UI" w:cs="Segoe UI"/>
          <w:sz w:val="22"/>
          <w:szCs w:val="22"/>
        </w:rPr>
        <w:t xml:space="preserve"> </w:t>
      </w:r>
      <w:r w:rsidRPr="00FD165F">
        <w:rPr>
          <w:rFonts w:ascii="Segoe UI" w:hAnsi="Segoe UI" w:cs="Segoe UI"/>
          <w:sz w:val="22"/>
          <w:szCs w:val="22"/>
        </w:rPr>
        <w:t>da contratada.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5.5. Parafusos, porcas, arruelas necessários para a fixação dos componentes a </w:t>
      </w:r>
      <w:proofErr w:type="gramStart"/>
      <w:r w:rsidRPr="00FD165F">
        <w:rPr>
          <w:rFonts w:ascii="Segoe UI" w:hAnsi="Segoe UI" w:cs="Segoe UI"/>
          <w:sz w:val="22"/>
          <w:szCs w:val="22"/>
        </w:rPr>
        <w:t>serem</w:t>
      </w:r>
      <w:proofErr w:type="gramEnd"/>
    </w:p>
    <w:p w:rsidR="00FD165F" w:rsidRPr="00FD165F" w:rsidRDefault="00FD165F" w:rsidP="00FD165F">
      <w:pPr>
        <w:suppressAutoHyphens w:val="0"/>
        <w:spacing w:after="200" w:line="276" w:lineRule="auto"/>
        <w:rPr>
          <w:rFonts w:ascii="Segoe UI" w:hAnsi="Segoe UI" w:cs="Segoe UI"/>
          <w:sz w:val="22"/>
          <w:szCs w:val="22"/>
        </w:rPr>
      </w:pPr>
      <w:proofErr w:type="gramStart"/>
      <w:r w:rsidRPr="00FD165F">
        <w:rPr>
          <w:rFonts w:ascii="Segoe UI" w:hAnsi="Segoe UI" w:cs="Segoe UI"/>
          <w:sz w:val="22"/>
          <w:szCs w:val="22"/>
        </w:rPr>
        <w:t>substituídos</w:t>
      </w:r>
      <w:proofErr w:type="gramEnd"/>
      <w:r w:rsidRPr="00FD165F">
        <w:rPr>
          <w:rFonts w:ascii="Segoe UI" w:hAnsi="Segoe UI" w:cs="Segoe UI"/>
          <w:sz w:val="22"/>
          <w:szCs w:val="22"/>
        </w:rPr>
        <w:t xml:space="preserve"> do equipamento, deverão ser de fornecimento da contratada;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5.6. Todo material substituído deverá ser compatível ou original conforme recomendações do</w:t>
      </w:r>
      <w:r w:rsidR="008E1962">
        <w:rPr>
          <w:rFonts w:ascii="Segoe UI" w:hAnsi="Segoe UI" w:cs="Segoe UI"/>
          <w:sz w:val="22"/>
          <w:szCs w:val="22"/>
        </w:rPr>
        <w:t xml:space="preserve"> </w:t>
      </w:r>
      <w:r w:rsidRPr="00FD165F">
        <w:rPr>
          <w:rFonts w:ascii="Segoe UI" w:hAnsi="Segoe UI" w:cs="Segoe UI"/>
          <w:sz w:val="22"/>
          <w:szCs w:val="22"/>
        </w:rPr>
        <w:t>fabricante.</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5.7. Qualquer serviço necessário ao funcionamento adequado do equipamento que não esteja</w:t>
      </w:r>
      <w:r w:rsidR="008E1962">
        <w:rPr>
          <w:rFonts w:ascii="Segoe UI" w:hAnsi="Segoe UI" w:cs="Segoe UI"/>
          <w:sz w:val="22"/>
          <w:szCs w:val="22"/>
        </w:rPr>
        <w:t xml:space="preserve"> </w:t>
      </w:r>
      <w:r w:rsidRPr="00FD165F">
        <w:rPr>
          <w:rFonts w:ascii="Segoe UI" w:hAnsi="Segoe UI" w:cs="Segoe UI"/>
          <w:sz w:val="22"/>
          <w:szCs w:val="22"/>
        </w:rPr>
        <w:t>contemplado no escopo do processo deverá ser tecnicamente justificado e submetido à</w:t>
      </w:r>
      <w:r w:rsidR="008E1962">
        <w:rPr>
          <w:rFonts w:ascii="Segoe UI" w:hAnsi="Segoe UI" w:cs="Segoe UI"/>
          <w:sz w:val="22"/>
          <w:szCs w:val="22"/>
        </w:rPr>
        <w:t xml:space="preserve"> </w:t>
      </w:r>
      <w:r w:rsidRPr="00FD165F">
        <w:rPr>
          <w:rFonts w:ascii="Segoe UI" w:hAnsi="Segoe UI" w:cs="Segoe UI"/>
          <w:sz w:val="22"/>
          <w:szCs w:val="22"/>
        </w:rPr>
        <w:t>análise prévia da fiscalização para autorização do serviço.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5.8. O equipamento não poderá apresentar ruído excessivo, umidade, vibração, </w:t>
      </w:r>
      <w:proofErr w:type="gramStart"/>
      <w:r w:rsidRPr="00FD165F">
        <w:rPr>
          <w:rFonts w:ascii="Segoe UI" w:hAnsi="Segoe UI" w:cs="Segoe UI"/>
          <w:sz w:val="22"/>
          <w:szCs w:val="22"/>
        </w:rPr>
        <w:t>elevada</w:t>
      </w:r>
      <w:proofErr w:type="gramEnd"/>
    </w:p>
    <w:p w:rsidR="00FD165F" w:rsidRPr="00FD165F" w:rsidRDefault="00FD165F" w:rsidP="00FD165F">
      <w:pPr>
        <w:suppressAutoHyphens w:val="0"/>
        <w:spacing w:after="200" w:line="276" w:lineRule="auto"/>
        <w:rPr>
          <w:rFonts w:ascii="Segoe UI" w:hAnsi="Segoe UI" w:cs="Segoe UI"/>
          <w:sz w:val="22"/>
          <w:szCs w:val="22"/>
        </w:rPr>
      </w:pPr>
      <w:proofErr w:type="gramStart"/>
      <w:r w:rsidRPr="00FD165F">
        <w:rPr>
          <w:rFonts w:ascii="Segoe UI" w:hAnsi="Segoe UI" w:cs="Segoe UI"/>
          <w:sz w:val="22"/>
          <w:szCs w:val="22"/>
        </w:rPr>
        <w:t>temperatura</w:t>
      </w:r>
      <w:proofErr w:type="gramEnd"/>
      <w:r w:rsidRPr="00FD165F">
        <w:rPr>
          <w:rFonts w:ascii="Segoe UI" w:hAnsi="Segoe UI" w:cs="Segoe UI"/>
          <w:sz w:val="22"/>
          <w:szCs w:val="22"/>
        </w:rPr>
        <w:t>, e vazamentos durante a operação;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5.9. A Contratada deverá assumir inteira responsabilidade pelas obrigações decorrentes da</w:t>
      </w:r>
      <w:r w:rsidR="008E1962">
        <w:rPr>
          <w:rFonts w:ascii="Segoe UI" w:hAnsi="Segoe UI" w:cs="Segoe UI"/>
          <w:sz w:val="22"/>
          <w:szCs w:val="22"/>
        </w:rPr>
        <w:t xml:space="preserve"> </w:t>
      </w:r>
      <w:r w:rsidRPr="00FD165F">
        <w:rPr>
          <w:rFonts w:ascii="Segoe UI" w:hAnsi="Segoe UI" w:cs="Segoe UI"/>
          <w:sz w:val="22"/>
          <w:szCs w:val="22"/>
        </w:rPr>
        <w:t>legislação trabalhista, previdenciária, de acidentes de trabalho e quaisquer outras relativas à</w:t>
      </w:r>
      <w:r w:rsidR="008E1962">
        <w:rPr>
          <w:rFonts w:ascii="Segoe UI" w:hAnsi="Segoe UI" w:cs="Segoe UI"/>
          <w:sz w:val="22"/>
          <w:szCs w:val="22"/>
        </w:rPr>
        <w:t xml:space="preserve"> </w:t>
      </w:r>
      <w:r w:rsidRPr="00FD165F">
        <w:rPr>
          <w:rFonts w:ascii="Segoe UI" w:hAnsi="Segoe UI" w:cs="Segoe UI"/>
          <w:sz w:val="22"/>
          <w:szCs w:val="22"/>
        </w:rPr>
        <w:t>prestação dos serviços e de seus funcionários;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5.10. A Contratada deverá manter durante a execução do serviço, todas as condições de</w:t>
      </w:r>
      <w:r w:rsidR="008E1962">
        <w:rPr>
          <w:rFonts w:ascii="Segoe UI" w:hAnsi="Segoe UI" w:cs="Segoe UI"/>
          <w:sz w:val="22"/>
          <w:szCs w:val="22"/>
        </w:rPr>
        <w:t xml:space="preserve"> </w:t>
      </w:r>
      <w:r w:rsidRPr="00FD165F">
        <w:rPr>
          <w:rFonts w:ascii="Segoe UI" w:hAnsi="Segoe UI" w:cs="Segoe UI"/>
          <w:sz w:val="22"/>
          <w:szCs w:val="22"/>
        </w:rPr>
        <w:t xml:space="preserve">segurança (utilização de </w:t>
      </w:r>
      <w:proofErr w:type="spellStart"/>
      <w:r w:rsidRPr="00FD165F">
        <w:rPr>
          <w:rFonts w:ascii="Segoe UI" w:hAnsi="Segoe UI" w:cs="Segoe UI"/>
          <w:sz w:val="22"/>
          <w:szCs w:val="22"/>
        </w:rPr>
        <w:t>EPI’s</w:t>
      </w:r>
      <w:proofErr w:type="spellEnd"/>
      <w:r w:rsidRPr="00FD165F">
        <w:rPr>
          <w:rFonts w:ascii="Segoe UI" w:hAnsi="Segoe UI" w:cs="Segoe UI"/>
          <w:sz w:val="22"/>
          <w:szCs w:val="22"/>
        </w:rPr>
        <w:t>), habilitação e qualificação exigidas na contratação, tais como,</w:t>
      </w:r>
      <w:r w:rsidR="008E1962">
        <w:rPr>
          <w:rFonts w:ascii="Segoe UI" w:hAnsi="Segoe UI" w:cs="Segoe UI"/>
          <w:sz w:val="22"/>
          <w:szCs w:val="22"/>
        </w:rPr>
        <w:t xml:space="preserve"> </w:t>
      </w:r>
      <w:r w:rsidRPr="00FD165F">
        <w:rPr>
          <w:rFonts w:ascii="Segoe UI" w:hAnsi="Segoe UI" w:cs="Segoe UI"/>
          <w:sz w:val="22"/>
          <w:szCs w:val="22"/>
        </w:rPr>
        <w:t>certificações dos funcionários em trabalhos em altura, espaço confinado e instalações elétricas</w:t>
      </w:r>
      <w:r w:rsidR="008E1962">
        <w:rPr>
          <w:rFonts w:ascii="Segoe UI" w:hAnsi="Segoe UI" w:cs="Segoe UI"/>
          <w:sz w:val="22"/>
          <w:szCs w:val="22"/>
        </w:rPr>
        <w:t xml:space="preserve"> </w:t>
      </w:r>
      <w:r w:rsidRPr="00FD165F">
        <w:rPr>
          <w:rFonts w:ascii="Segoe UI" w:hAnsi="Segoe UI" w:cs="Segoe UI"/>
          <w:sz w:val="22"/>
          <w:szCs w:val="22"/>
        </w:rPr>
        <w:t>(</w:t>
      </w:r>
      <w:proofErr w:type="spellStart"/>
      <w:r w:rsidRPr="00FD165F">
        <w:rPr>
          <w:rFonts w:ascii="Segoe UI" w:hAnsi="Segoe UI" w:cs="Segoe UI"/>
          <w:sz w:val="22"/>
          <w:szCs w:val="22"/>
        </w:rPr>
        <w:t>NR’s</w:t>
      </w:r>
      <w:proofErr w:type="spellEnd"/>
      <w:r w:rsidRPr="00FD165F">
        <w:rPr>
          <w:rFonts w:ascii="Segoe UI" w:hAnsi="Segoe UI" w:cs="Segoe UI"/>
          <w:sz w:val="22"/>
          <w:szCs w:val="22"/>
        </w:rPr>
        <w:t xml:space="preserve"> 33; 35; 10).</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5.11. Visita técnica obrigatória, no local do serviço.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5.12. Subcontratação: Não será permitida a subcontratação sem prévia comunicação à</w:t>
      </w:r>
    </w:p>
    <w:p w:rsidR="008E1962"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Contratante.</w:t>
      </w:r>
      <w:r w:rsidR="008E1962">
        <w:rPr>
          <w:rFonts w:ascii="Segoe UI" w:hAnsi="Segoe UI" w:cs="Segoe UI"/>
          <w:sz w:val="22"/>
          <w:szCs w:val="22"/>
        </w:rPr>
        <w:t xml:space="preserve"> </w:t>
      </w:r>
    </w:p>
    <w:p w:rsid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5.13. Garantia Contratual: Não será exigida garantia contratual.</w:t>
      </w:r>
    </w:p>
    <w:p w:rsidR="00FD165F" w:rsidRPr="00C7128D" w:rsidRDefault="00FD165F" w:rsidP="00FD165F">
      <w:pPr>
        <w:suppressAutoHyphens w:val="0"/>
        <w:spacing w:after="200" w:line="276" w:lineRule="auto"/>
        <w:rPr>
          <w:rFonts w:ascii="Segoe UI" w:hAnsi="Segoe UI" w:cs="Segoe UI"/>
          <w:b/>
          <w:sz w:val="22"/>
          <w:szCs w:val="22"/>
        </w:rPr>
      </w:pPr>
      <w:r w:rsidRPr="00C7128D">
        <w:rPr>
          <w:rFonts w:ascii="Segoe UI" w:hAnsi="Segoe UI" w:cs="Segoe UI"/>
          <w:b/>
          <w:sz w:val="22"/>
          <w:szCs w:val="22"/>
        </w:rPr>
        <w:t>6. EXECUÇÃO DO OBJETO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6.1. A contratada deverá executar a manutenção e entrega do equipamento e serviços dentro</w:t>
      </w:r>
      <w:r w:rsidR="008E1962">
        <w:rPr>
          <w:rFonts w:ascii="Segoe UI" w:hAnsi="Segoe UI" w:cs="Segoe UI"/>
          <w:sz w:val="22"/>
          <w:szCs w:val="22"/>
        </w:rPr>
        <w:t xml:space="preserve"> </w:t>
      </w:r>
      <w:r w:rsidRPr="00FD165F">
        <w:rPr>
          <w:rFonts w:ascii="Segoe UI" w:hAnsi="Segoe UI" w:cs="Segoe UI"/>
          <w:sz w:val="22"/>
          <w:szCs w:val="22"/>
        </w:rPr>
        <w:t xml:space="preserve">de </w:t>
      </w:r>
      <w:proofErr w:type="gramStart"/>
      <w:r w:rsidRPr="00FD165F">
        <w:rPr>
          <w:rFonts w:ascii="Segoe UI" w:hAnsi="Segoe UI" w:cs="Segoe UI"/>
          <w:sz w:val="22"/>
          <w:szCs w:val="22"/>
        </w:rPr>
        <w:t>3</w:t>
      </w:r>
      <w:proofErr w:type="gramEnd"/>
      <w:r w:rsidRPr="00FD165F">
        <w:rPr>
          <w:rFonts w:ascii="Segoe UI" w:hAnsi="Segoe UI" w:cs="Segoe UI"/>
          <w:sz w:val="22"/>
          <w:szCs w:val="22"/>
        </w:rPr>
        <w:t xml:space="preserve"> dias após a data de emissão do pedido de fornecimento.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6.2. A execução dos serviços deverá seguir o escopo de execução dos serviços assim como as</w:t>
      </w:r>
      <w:r w:rsidR="008E1962">
        <w:rPr>
          <w:rFonts w:ascii="Segoe UI" w:hAnsi="Segoe UI" w:cs="Segoe UI"/>
          <w:sz w:val="22"/>
          <w:szCs w:val="22"/>
        </w:rPr>
        <w:t xml:space="preserve"> </w:t>
      </w:r>
      <w:r w:rsidRPr="00FD165F">
        <w:rPr>
          <w:rFonts w:ascii="Segoe UI" w:hAnsi="Segoe UI" w:cs="Segoe UI"/>
          <w:sz w:val="22"/>
          <w:szCs w:val="22"/>
        </w:rPr>
        <w:t>demais exigências do presente termo de referencia.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lastRenderedPageBreak/>
        <w:t xml:space="preserve">6.3. O local de execução dos serviços será na ETE </w:t>
      </w:r>
      <w:proofErr w:type="spellStart"/>
      <w:r w:rsidRPr="00FD165F">
        <w:rPr>
          <w:rFonts w:ascii="Segoe UI" w:hAnsi="Segoe UI" w:cs="Segoe UI"/>
          <w:sz w:val="22"/>
          <w:szCs w:val="22"/>
        </w:rPr>
        <w:t>Carioba</w:t>
      </w:r>
      <w:proofErr w:type="spellEnd"/>
      <w:r w:rsidRPr="00FD165F">
        <w:rPr>
          <w:rFonts w:ascii="Segoe UI" w:hAnsi="Segoe UI" w:cs="Segoe UI"/>
          <w:sz w:val="22"/>
          <w:szCs w:val="22"/>
        </w:rPr>
        <w:t>, Rua do Caminho da Servidão, S/n,</w:t>
      </w:r>
      <w:r w:rsidR="008E1962">
        <w:rPr>
          <w:rFonts w:ascii="Segoe UI" w:hAnsi="Segoe UI" w:cs="Segoe UI"/>
          <w:sz w:val="22"/>
          <w:szCs w:val="22"/>
        </w:rPr>
        <w:t xml:space="preserve"> </w:t>
      </w:r>
      <w:proofErr w:type="spellStart"/>
      <w:r w:rsidRPr="00FD165F">
        <w:rPr>
          <w:rFonts w:ascii="Segoe UI" w:hAnsi="Segoe UI" w:cs="Segoe UI"/>
          <w:sz w:val="22"/>
          <w:szCs w:val="22"/>
        </w:rPr>
        <w:t>Carioba</w:t>
      </w:r>
      <w:proofErr w:type="spellEnd"/>
      <w:r w:rsidRPr="00FD165F">
        <w:rPr>
          <w:rFonts w:ascii="Segoe UI" w:hAnsi="Segoe UI" w:cs="Segoe UI"/>
          <w:sz w:val="22"/>
          <w:szCs w:val="22"/>
        </w:rPr>
        <w:t xml:space="preserve">, </w:t>
      </w:r>
      <w:proofErr w:type="gramStart"/>
      <w:r w:rsidRPr="00FD165F">
        <w:rPr>
          <w:rFonts w:ascii="Segoe UI" w:hAnsi="Segoe UI" w:cs="Segoe UI"/>
          <w:sz w:val="22"/>
          <w:szCs w:val="22"/>
        </w:rPr>
        <w:t>Americana –SP</w:t>
      </w:r>
      <w:proofErr w:type="gramEnd"/>
      <w:r w:rsidRPr="00FD165F">
        <w:rPr>
          <w:rFonts w:ascii="Segoe UI" w:hAnsi="Segoe UI" w:cs="Segoe UI"/>
          <w:sz w:val="22"/>
          <w:szCs w:val="22"/>
        </w:rPr>
        <w:t>, nos dias de segunda a sexta-feira, exceto feriados, dentro do horário</w:t>
      </w:r>
      <w:r w:rsidR="008E1962">
        <w:rPr>
          <w:rFonts w:ascii="Segoe UI" w:hAnsi="Segoe UI" w:cs="Segoe UI"/>
          <w:sz w:val="22"/>
          <w:szCs w:val="22"/>
        </w:rPr>
        <w:t xml:space="preserve"> </w:t>
      </w:r>
      <w:r w:rsidRPr="00FD165F">
        <w:rPr>
          <w:rFonts w:ascii="Segoe UI" w:hAnsi="Segoe UI" w:cs="Segoe UI"/>
          <w:sz w:val="22"/>
          <w:szCs w:val="22"/>
        </w:rPr>
        <w:t>das 07:00 as 16:00, com agendamento prévio com o responsável pela fiscalização Sr. Douglas</w:t>
      </w:r>
      <w:r w:rsidR="008E1962">
        <w:rPr>
          <w:rFonts w:ascii="Segoe UI" w:hAnsi="Segoe UI" w:cs="Segoe UI"/>
          <w:sz w:val="22"/>
          <w:szCs w:val="22"/>
        </w:rPr>
        <w:t xml:space="preserve"> </w:t>
      </w:r>
      <w:proofErr w:type="spellStart"/>
      <w:r w:rsidRPr="00FD165F">
        <w:rPr>
          <w:rFonts w:ascii="Segoe UI" w:hAnsi="Segoe UI" w:cs="Segoe UI"/>
          <w:sz w:val="22"/>
          <w:szCs w:val="22"/>
        </w:rPr>
        <w:t>Santon</w:t>
      </w:r>
      <w:proofErr w:type="spellEnd"/>
      <w:r w:rsidRPr="00FD165F">
        <w:rPr>
          <w:rFonts w:ascii="Segoe UI" w:hAnsi="Segoe UI" w:cs="Segoe UI"/>
          <w:sz w:val="22"/>
          <w:szCs w:val="22"/>
        </w:rPr>
        <w:t>, pelo contato telefônico: 19-3461-5548.</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6.4. Após a manutenção do equipamento, o mesmo deverá ser entregue de forma única</w:t>
      </w:r>
      <w:r w:rsidR="008E1962">
        <w:rPr>
          <w:rFonts w:ascii="Segoe UI" w:hAnsi="Segoe UI" w:cs="Segoe UI"/>
          <w:sz w:val="22"/>
          <w:szCs w:val="22"/>
        </w:rPr>
        <w:t xml:space="preserve"> </w:t>
      </w:r>
      <w:r w:rsidRPr="00FD165F">
        <w:rPr>
          <w:rFonts w:ascii="Segoe UI" w:hAnsi="Segoe UI" w:cs="Segoe UI"/>
          <w:sz w:val="22"/>
          <w:szCs w:val="22"/>
        </w:rPr>
        <w:t>dentro dos prazos estipulados.</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6.5. A contratada deverá executar a manutenção do equipamento in loco.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6.6. A contratada deverá ser responsável pelo transporte, carga e descarga das peças,</w:t>
      </w:r>
    </w:p>
    <w:p w:rsidR="00FD165F" w:rsidRPr="00FD165F" w:rsidRDefault="00FD165F" w:rsidP="00FD165F">
      <w:pPr>
        <w:suppressAutoHyphens w:val="0"/>
        <w:spacing w:after="200" w:line="276" w:lineRule="auto"/>
        <w:rPr>
          <w:rFonts w:ascii="Segoe UI" w:hAnsi="Segoe UI" w:cs="Segoe UI"/>
          <w:sz w:val="22"/>
          <w:szCs w:val="22"/>
        </w:rPr>
      </w:pPr>
      <w:proofErr w:type="gramStart"/>
      <w:r w:rsidRPr="00FD165F">
        <w:rPr>
          <w:rFonts w:ascii="Segoe UI" w:hAnsi="Segoe UI" w:cs="Segoe UI"/>
          <w:sz w:val="22"/>
          <w:szCs w:val="22"/>
        </w:rPr>
        <w:t>ferramentas</w:t>
      </w:r>
      <w:proofErr w:type="gramEnd"/>
      <w:r w:rsidRPr="00FD165F">
        <w:rPr>
          <w:rFonts w:ascii="Segoe UI" w:hAnsi="Segoe UI" w:cs="Segoe UI"/>
          <w:sz w:val="22"/>
          <w:szCs w:val="22"/>
        </w:rPr>
        <w:t xml:space="preserve"> e demais itens necessários para manutenção.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6.7. Caso o equipamento venha sofrer algum tipo de acidente durante a carga, descarga e/ou</w:t>
      </w:r>
      <w:r w:rsidR="008E1962">
        <w:rPr>
          <w:rFonts w:ascii="Segoe UI" w:hAnsi="Segoe UI" w:cs="Segoe UI"/>
          <w:sz w:val="22"/>
          <w:szCs w:val="22"/>
        </w:rPr>
        <w:t xml:space="preserve"> </w:t>
      </w:r>
      <w:r w:rsidRPr="00FD165F">
        <w:rPr>
          <w:rFonts w:ascii="Segoe UI" w:hAnsi="Segoe UI" w:cs="Segoe UI"/>
          <w:sz w:val="22"/>
          <w:szCs w:val="22"/>
        </w:rPr>
        <w:t>transporte a CONTRATADA deverá se responsabilizar pelos danos causados, reparando ou</w:t>
      </w:r>
      <w:r w:rsidR="008E1962">
        <w:rPr>
          <w:rFonts w:ascii="Segoe UI" w:hAnsi="Segoe UI" w:cs="Segoe UI"/>
          <w:sz w:val="22"/>
          <w:szCs w:val="22"/>
        </w:rPr>
        <w:t xml:space="preserve"> </w:t>
      </w:r>
      <w:r w:rsidRPr="00FD165F">
        <w:rPr>
          <w:rFonts w:ascii="Segoe UI" w:hAnsi="Segoe UI" w:cs="Segoe UI"/>
          <w:sz w:val="22"/>
          <w:szCs w:val="22"/>
        </w:rPr>
        <w:t>substituindo, sem ônus ao DAE, e o equipamento defeituoso ou avariado.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6.8. Não serão aceitos equipamentos que porventura seja danificado no transporte ou em</w:t>
      </w:r>
      <w:r w:rsidR="008E1962">
        <w:rPr>
          <w:rFonts w:ascii="Segoe UI" w:hAnsi="Segoe UI" w:cs="Segoe UI"/>
          <w:sz w:val="22"/>
          <w:szCs w:val="22"/>
        </w:rPr>
        <w:t xml:space="preserve"> </w:t>
      </w:r>
      <w:r w:rsidRPr="00FD165F">
        <w:rPr>
          <w:rFonts w:ascii="Segoe UI" w:hAnsi="Segoe UI" w:cs="Segoe UI"/>
          <w:sz w:val="22"/>
          <w:szCs w:val="22"/>
        </w:rPr>
        <w:t>qualquer outra situação.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6.9. O equipamento deverá ser armazenado coberto e seco, seja no transporte como no local</w:t>
      </w:r>
      <w:r w:rsidR="008E1962">
        <w:rPr>
          <w:rFonts w:ascii="Segoe UI" w:hAnsi="Segoe UI" w:cs="Segoe UI"/>
          <w:sz w:val="22"/>
          <w:szCs w:val="22"/>
        </w:rPr>
        <w:t xml:space="preserve"> </w:t>
      </w:r>
      <w:r w:rsidRPr="00FD165F">
        <w:rPr>
          <w:rFonts w:ascii="Segoe UI" w:hAnsi="Segoe UI" w:cs="Segoe UI"/>
          <w:sz w:val="22"/>
          <w:szCs w:val="22"/>
        </w:rPr>
        <w:t>que será armazenado.</w:t>
      </w:r>
    </w:p>
    <w:p w:rsidR="00FD165F" w:rsidRPr="00FD165F" w:rsidRDefault="00FD165F" w:rsidP="00FD165F">
      <w:pPr>
        <w:suppressAutoHyphens w:val="0"/>
        <w:spacing w:after="200" w:line="276" w:lineRule="auto"/>
        <w:rPr>
          <w:rFonts w:ascii="Segoe UI" w:hAnsi="Segoe UI" w:cs="Segoe UI"/>
          <w:sz w:val="22"/>
          <w:szCs w:val="22"/>
        </w:rPr>
      </w:pPr>
    </w:p>
    <w:p w:rsidR="00FD165F" w:rsidRPr="00C7128D" w:rsidRDefault="00FD165F" w:rsidP="00FD165F">
      <w:pPr>
        <w:suppressAutoHyphens w:val="0"/>
        <w:spacing w:after="200" w:line="276" w:lineRule="auto"/>
        <w:rPr>
          <w:rFonts w:ascii="Segoe UI" w:hAnsi="Segoe UI" w:cs="Segoe UI"/>
          <w:b/>
          <w:sz w:val="22"/>
          <w:szCs w:val="22"/>
        </w:rPr>
      </w:pPr>
      <w:r w:rsidRPr="00C7128D">
        <w:rPr>
          <w:rFonts w:ascii="Segoe UI" w:hAnsi="Segoe UI" w:cs="Segoe UI"/>
          <w:b/>
          <w:sz w:val="22"/>
          <w:szCs w:val="22"/>
        </w:rPr>
        <w:t>7. GESTÃO DO CONTRATO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7.1. O recebimento do equipamento será efetuado pelo requisitante.</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7.2. O recebimento provisório será efetuado com base na analise visual do equipamento, de</w:t>
      </w:r>
      <w:r w:rsidR="008E1962">
        <w:rPr>
          <w:rFonts w:ascii="Segoe UI" w:hAnsi="Segoe UI" w:cs="Segoe UI"/>
          <w:sz w:val="22"/>
          <w:szCs w:val="22"/>
        </w:rPr>
        <w:t xml:space="preserve"> </w:t>
      </w:r>
      <w:r w:rsidRPr="00FD165F">
        <w:rPr>
          <w:rFonts w:ascii="Segoe UI" w:hAnsi="Segoe UI" w:cs="Segoe UI"/>
          <w:sz w:val="22"/>
          <w:szCs w:val="22"/>
        </w:rPr>
        <w:t>modo a verificar se os padrões de montagem são compatíveis com as especificações presentes</w:t>
      </w:r>
      <w:r w:rsidR="008E1962">
        <w:rPr>
          <w:rFonts w:ascii="Segoe UI" w:hAnsi="Segoe UI" w:cs="Segoe UI"/>
          <w:sz w:val="22"/>
          <w:szCs w:val="22"/>
        </w:rPr>
        <w:t xml:space="preserve"> </w:t>
      </w:r>
      <w:r w:rsidRPr="00FD165F">
        <w:rPr>
          <w:rFonts w:ascii="Segoe UI" w:hAnsi="Segoe UI" w:cs="Segoe UI"/>
          <w:sz w:val="22"/>
          <w:szCs w:val="22"/>
        </w:rPr>
        <w:t>no termo de referencia.</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7.3. O recebimento definitivo fica condicionado ao bom funcionamento do equipamento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7.4. Em caso de algum </w:t>
      </w:r>
      <w:proofErr w:type="gramStart"/>
      <w:r w:rsidRPr="00FD165F">
        <w:rPr>
          <w:rFonts w:ascii="Segoe UI" w:hAnsi="Segoe UI" w:cs="Segoe UI"/>
          <w:sz w:val="22"/>
          <w:szCs w:val="22"/>
        </w:rPr>
        <w:t>mal</w:t>
      </w:r>
      <w:proofErr w:type="gramEnd"/>
      <w:r w:rsidRPr="00FD165F">
        <w:rPr>
          <w:rFonts w:ascii="Segoe UI" w:hAnsi="Segoe UI" w:cs="Segoe UI"/>
          <w:sz w:val="22"/>
          <w:szCs w:val="22"/>
        </w:rPr>
        <w:t xml:space="preserve"> funcionamento, e/ou outra situação incomum ao funcionamento</w:t>
      </w:r>
      <w:r w:rsidR="008E1962">
        <w:rPr>
          <w:rFonts w:ascii="Segoe UI" w:hAnsi="Segoe UI" w:cs="Segoe UI"/>
          <w:sz w:val="22"/>
          <w:szCs w:val="22"/>
        </w:rPr>
        <w:t xml:space="preserve"> </w:t>
      </w:r>
      <w:r w:rsidRPr="00FD165F">
        <w:rPr>
          <w:rFonts w:ascii="Segoe UI" w:hAnsi="Segoe UI" w:cs="Segoe UI"/>
          <w:sz w:val="22"/>
          <w:szCs w:val="22"/>
        </w:rPr>
        <w:t>adequado do equipamento, será efetuado a recusa do objeto e/ou acionamento da garantia.</w:t>
      </w:r>
    </w:p>
    <w:p w:rsid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7.5. Em caso de retrabalho decorrente de defeito apresentado, deverá ser efetuado dentro do</w:t>
      </w:r>
      <w:r w:rsidR="008E1962">
        <w:rPr>
          <w:rFonts w:ascii="Segoe UI" w:hAnsi="Segoe UI" w:cs="Segoe UI"/>
          <w:sz w:val="22"/>
          <w:szCs w:val="22"/>
        </w:rPr>
        <w:t xml:space="preserve"> </w:t>
      </w:r>
      <w:r w:rsidRPr="00FD165F">
        <w:rPr>
          <w:rFonts w:ascii="Segoe UI" w:hAnsi="Segoe UI" w:cs="Segoe UI"/>
          <w:sz w:val="22"/>
          <w:szCs w:val="22"/>
        </w:rPr>
        <w:t>prazo de 15 dias corridos.</w:t>
      </w:r>
    </w:p>
    <w:p w:rsidR="00112435" w:rsidRPr="00FD165F" w:rsidRDefault="00112435" w:rsidP="00FD165F">
      <w:pPr>
        <w:suppressAutoHyphens w:val="0"/>
        <w:spacing w:after="200" w:line="276" w:lineRule="auto"/>
        <w:rPr>
          <w:rFonts w:ascii="Segoe UI" w:hAnsi="Segoe UI" w:cs="Segoe UI"/>
          <w:sz w:val="22"/>
          <w:szCs w:val="22"/>
        </w:rPr>
      </w:pPr>
    </w:p>
    <w:p w:rsidR="00FD165F" w:rsidRPr="00C7128D" w:rsidRDefault="00FD165F" w:rsidP="00FD165F">
      <w:pPr>
        <w:suppressAutoHyphens w:val="0"/>
        <w:spacing w:after="200" w:line="276" w:lineRule="auto"/>
        <w:rPr>
          <w:rFonts w:ascii="Segoe UI" w:hAnsi="Segoe UI" w:cs="Segoe UI"/>
          <w:b/>
          <w:sz w:val="22"/>
          <w:szCs w:val="22"/>
        </w:rPr>
      </w:pPr>
      <w:r w:rsidRPr="00C7128D">
        <w:rPr>
          <w:rFonts w:ascii="Segoe UI" w:hAnsi="Segoe UI" w:cs="Segoe UI"/>
          <w:b/>
          <w:sz w:val="22"/>
          <w:szCs w:val="22"/>
        </w:rPr>
        <w:lastRenderedPageBreak/>
        <w:t>8. MEDIÇÃO E PAGAMENTO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8.1. A Nota Fiscal será emitida pela CONTRATADA na data de entrega do equipamento e o</w:t>
      </w:r>
      <w:r w:rsidR="008E1962">
        <w:rPr>
          <w:rFonts w:ascii="Segoe UI" w:hAnsi="Segoe UI" w:cs="Segoe UI"/>
          <w:sz w:val="22"/>
          <w:szCs w:val="22"/>
        </w:rPr>
        <w:t xml:space="preserve"> </w:t>
      </w:r>
      <w:r w:rsidRPr="00FD165F">
        <w:rPr>
          <w:rFonts w:ascii="Segoe UI" w:hAnsi="Segoe UI" w:cs="Segoe UI"/>
          <w:sz w:val="22"/>
          <w:szCs w:val="22"/>
        </w:rPr>
        <w:t>prazo de pagamento é de até 28 dias após a emissão da Nota Fiscal.</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8.2. O pagamento será efetuado na data de vencimento da nota fiscal e após o recebimento</w:t>
      </w:r>
      <w:r w:rsidR="008E1962">
        <w:rPr>
          <w:rFonts w:ascii="Segoe UI" w:hAnsi="Segoe UI" w:cs="Segoe UI"/>
          <w:sz w:val="22"/>
          <w:szCs w:val="22"/>
        </w:rPr>
        <w:t xml:space="preserve"> </w:t>
      </w:r>
      <w:r w:rsidRPr="00FD165F">
        <w:rPr>
          <w:rFonts w:ascii="Segoe UI" w:hAnsi="Segoe UI" w:cs="Segoe UI"/>
          <w:sz w:val="22"/>
          <w:szCs w:val="22"/>
        </w:rPr>
        <w:t>e</w:t>
      </w:r>
      <w:r w:rsidR="008E1962">
        <w:rPr>
          <w:rFonts w:ascii="Segoe UI" w:hAnsi="Segoe UI" w:cs="Segoe UI"/>
          <w:sz w:val="22"/>
          <w:szCs w:val="22"/>
        </w:rPr>
        <w:t xml:space="preserve"> </w:t>
      </w:r>
      <w:r w:rsidRPr="00FD165F">
        <w:rPr>
          <w:rFonts w:ascii="Segoe UI" w:hAnsi="Segoe UI" w:cs="Segoe UI"/>
          <w:sz w:val="22"/>
          <w:szCs w:val="22"/>
        </w:rPr>
        <w:t>aceitação definitiva do equipamento.</w:t>
      </w:r>
    </w:p>
    <w:p w:rsidR="00FD165F" w:rsidRPr="00FD165F" w:rsidRDefault="00FD165F" w:rsidP="00FD165F">
      <w:pPr>
        <w:suppressAutoHyphens w:val="0"/>
        <w:spacing w:after="200" w:line="276" w:lineRule="auto"/>
        <w:rPr>
          <w:rFonts w:ascii="Segoe UI" w:hAnsi="Segoe UI" w:cs="Segoe UI"/>
          <w:sz w:val="22"/>
          <w:szCs w:val="22"/>
        </w:rPr>
      </w:pPr>
    </w:p>
    <w:p w:rsidR="00FD165F" w:rsidRPr="00C7128D" w:rsidRDefault="00FD165F" w:rsidP="00FD165F">
      <w:pPr>
        <w:suppressAutoHyphens w:val="0"/>
        <w:spacing w:after="200" w:line="276" w:lineRule="auto"/>
        <w:rPr>
          <w:rFonts w:ascii="Segoe UI" w:hAnsi="Segoe UI" w:cs="Segoe UI"/>
          <w:b/>
          <w:sz w:val="22"/>
          <w:szCs w:val="22"/>
        </w:rPr>
      </w:pPr>
      <w:r w:rsidRPr="00C7128D">
        <w:rPr>
          <w:rFonts w:ascii="Segoe UI" w:hAnsi="Segoe UI" w:cs="Segoe UI"/>
          <w:b/>
          <w:sz w:val="22"/>
          <w:szCs w:val="22"/>
        </w:rPr>
        <w:t>9. SELEÇÃO DO FORNECEDOR</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O presente termo de referencia se trata da contratação de prestação de serviços comuns, com</w:t>
      </w:r>
      <w:r w:rsidR="008E1962">
        <w:rPr>
          <w:rFonts w:ascii="Segoe UI" w:hAnsi="Segoe UI" w:cs="Segoe UI"/>
          <w:sz w:val="22"/>
          <w:szCs w:val="22"/>
        </w:rPr>
        <w:t xml:space="preserve"> </w:t>
      </w:r>
      <w:r w:rsidRPr="00FD165F">
        <w:rPr>
          <w:rFonts w:ascii="Segoe UI" w:hAnsi="Segoe UI" w:cs="Segoe UI"/>
          <w:sz w:val="22"/>
          <w:szCs w:val="22"/>
        </w:rPr>
        <w:t>base em escopo elaborado por meio de visita técnica e orçamento prévio.</w:t>
      </w:r>
    </w:p>
    <w:p w:rsidR="00FD165F" w:rsidRPr="00FD165F" w:rsidRDefault="00FD165F" w:rsidP="00FD165F">
      <w:pPr>
        <w:suppressAutoHyphens w:val="0"/>
        <w:spacing w:after="200" w:line="276" w:lineRule="auto"/>
        <w:rPr>
          <w:rFonts w:ascii="Segoe UI" w:hAnsi="Segoe UI" w:cs="Segoe UI"/>
          <w:sz w:val="22"/>
          <w:szCs w:val="22"/>
        </w:rPr>
      </w:pPr>
    </w:p>
    <w:p w:rsidR="00FD165F" w:rsidRPr="008E1962" w:rsidRDefault="00FD165F" w:rsidP="00FD165F">
      <w:pPr>
        <w:suppressAutoHyphens w:val="0"/>
        <w:spacing w:after="200" w:line="276" w:lineRule="auto"/>
        <w:rPr>
          <w:rFonts w:ascii="Segoe UI" w:hAnsi="Segoe UI" w:cs="Segoe UI"/>
          <w:b/>
          <w:sz w:val="22"/>
          <w:szCs w:val="22"/>
        </w:rPr>
      </w:pPr>
      <w:r w:rsidRPr="008E1962">
        <w:rPr>
          <w:rFonts w:ascii="Segoe UI" w:hAnsi="Segoe UI" w:cs="Segoe UI"/>
          <w:b/>
          <w:sz w:val="22"/>
          <w:szCs w:val="22"/>
        </w:rPr>
        <w:t>10. ESTIMATIVA DO PREÇO</w:t>
      </w:r>
    </w:p>
    <w:p w:rsidR="00FD165F" w:rsidRP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 xml:space="preserve">Segue em anexo ao termo de referencia, os orçamentos para execução dos </w:t>
      </w:r>
      <w:proofErr w:type="gramStart"/>
      <w:r w:rsidRPr="00FD165F">
        <w:rPr>
          <w:rFonts w:ascii="Segoe UI" w:hAnsi="Segoe UI" w:cs="Segoe UI"/>
          <w:sz w:val="22"/>
          <w:szCs w:val="22"/>
        </w:rPr>
        <w:t>serviços</w:t>
      </w:r>
      <w:proofErr w:type="gramEnd"/>
    </w:p>
    <w:p w:rsidR="00FD165F" w:rsidRPr="00FD165F" w:rsidRDefault="00FD165F" w:rsidP="00FD165F">
      <w:pPr>
        <w:suppressAutoHyphens w:val="0"/>
        <w:spacing w:after="200" w:line="276" w:lineRule="auto"/>
        <w:rPr>
          <w:rFonts w:ascii="Segoe UI" w:hAnsi="Segoe UI" w:cs="Segoe UI"/>
          <w:sz w:val="22"/>
          <w:szCs w:val="22"/>
        </w:rPr>
      </w:pPr>
      <w:proofErr w:type="gramStart"/>
      <w:r w:rsidRPr="00FD165F">
        <w:rPr>
          <w:rFonts w:ascii="Segoe UI" w:hAnsi="Segoe UI" w:cs="Segoe UI"/>
          <w:sz w:val="22"/>
          <w:szCs w:val="22"/>
        </w:rPr>
        <w:t>necessários</w:t>
      </w:r>
      <w:proofErr w:type="gramEnd"/>
      <w:r w:rsidRPr="00FD165F">
        <w:rPr>
          <w:rFonts w:ascii="Segoe UI" w:hAnsi="Segoe UI" w:cs="Segoe UI"/>
          <w:sz w:val="22"/>
          <w:szCs w:val="22"/>
        </w:rPr>
        <w:t>.</w:t>
      </w:r>
    </w:p>
    <w:p w:rsidR="00FD165F" w:rsidRPr="00FD165F" w:rsidRDefault="00FD165F" w:rsidP="00FD165F">
      <w:pPr>
        <w:suppressAutoHyphens w:val="0"/>
        <w:spacing w:after="200" w:line="276" w:lineRule="auto"/>
        <w:rPr>
          <w:rFonts w:ascii="Segoe UI" w:hAnsi="Segoe UI" w:cs="Segoe UI"/>
          <w:sz w:val="22"/>
          <w:szCs w:val="22"/>
        </w:rPr>
      </w:pPr>
    </w:p>
    <w:p w:rsidR="00FD165F" w:rsidRDefault="00FD165F" w:rsidP="00FD165F">
      <w:pPr>
        <w:suppressAutoHyphens w:val="0"/>
        <w:spacing w:after="200" w:line="276" w:lineRule="auto"/>
        <w:rPr>
          <w:rFonts w:ascii="Segoe UI" w:hAnsi="Segoe UI" w:cs="Segoe UI"/>
          <w:sz w:val="22"/>
          <w:szCs w:val="22"/>
        </w:rPr>
      </w:pPr>
      <w:r w:rsidRPr="00FD165F">
        <w:rPr>
          <w:rFonts w:ascii="Segoe UI" w:hAnsi="Segoe UI" w:cs="Segoe UI"/>
          <w:sz w:val="22"/>
          <w:szCs w:val="22"/>
        </w:rPr>
        <w:t>Julio César Mangueira de Souza</w:t>
      </w:r>
    </w:p>
    <w:p w:rsidR="008E1962" w:rsidRDefault="008E1962" w:rsidP="00FD165F">
      <w:pPr>
        <w:suppressAutoHyphens w:val="0"/>
        <w:spacing w:after="200" w:line="276" w:lineRule="auto"/>
        <w:rPr>
          <w:rFonts w:ascii="Segoe UI" w:hAnsi="Segoe UI" w:cs="Segoe UI"/>
          <w:sz w:val="22"/>
          <w:szCs w:val="22"/>
        </w:rPr>
      </w:pPr>
    </w:p>
    <w:p w:rsidR="008E1962" w:rsidRDefault="008E1962"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752B9" w:rsidRDefault="008752B9" w:rsidP="00FD165F">
      <w:pPr>
        <w:suppressAutoHyphens w:val="0"/>
        <w:spacing w:after="200" w:line="276" w:lineRule="auto"/>
        <w:rPr>
          <w:rFonts w:ascii="Segoe UI" w:hAnsi="Segoe UI" w:cs="Segoe UI"/>
          <w:sz w:val="22"/>
          <w:szCs w:val="22"/>
        </w:rPr>
      </w:pPr>
    </w:p>
    <w:p w:rsidR="008E1962" w:rsidRDefault="008E1962" w:rsidP="00FD165F">
      <w:pPr>
        <w:suppressAutoHyphens w:val="0"/>
        <w:spacing w:after="200" w:line="276" w:lineRule="auto"/>
        <w:rPr>
          <w:rFonts w:ascii="Segoe UI" w:hAnsi="Segoe UI" w:cs="Segoe UI"/>
          <w:sz w:val="22"/>
          <w:szCs w:val="22"/>
        </w:rPr>
      </w:pPr>
    </w:p>
    <w:p w:rsidR="008934E3" w:rsidRPr="00AC2C4F" w:rsidRDefault="00D82DE8" w:rsidP="008934E3">
      <w:pPr>
        <w:shd w:val="clear" w:color="auto" w:fill="B8CCE4" w:themeFill="accent1" w:themeFillTint="66"/>
        <w:spacing w:before="240" w:after="240" w:line="276" w:lineRule="auto"/>
        <w:jc w:val="center"/>
        <w:rPr>
          <w:rFonts w:ascii="Segoe UI" w:hAnsi="Segoe UI" w:cs="Segoe UI"/>
          <w:b/>
          <w:color w:val="000000"/>
          <w:sz w:val="22"/>
          <w:szCs w:val="22"/>
          <w:u w:val="single"/>
        </w:rPr>
      </w:pPr>
      <w:bookmarkStart w:id="0" w:name="_Hlk169120049"/>
      <w:r w:rsidRPr="00AC2C4F">
        <w:rPr>
          <w:rFonts w:ascii="Segoe UI" w:hAnsi="Segoe UI" w:cs="Segoe UI"/>
          <w:b/>
          <w:color w:val="000000"/>
          <w:sz w:val="22"/>
          <w:szCs w:val="22"/>
          <w:u w:val="single"/>
        </w:rPr>
        <w:t>ANEXO II – MODELO DE PROPOSTA COMERCIAL</w:t>
      </w:r>
      <w:r w:rsidR="008934E3" w:rsidRPr="00AC2C4F">
        <w:rPr>
          <w:rFonts w:ascii="Segoe UI" w:hAnsi="Segoe UI" w:cs="Segoe UI"/>
          <w:b/>
          <w:color w:val="000000"/>
          <w:sz w:val="22"/>
          <w:szCs w:val="22"/>
          <w:u w:val="single"/>
        </w:rPr>
        <w:t xml:space="preserve"> ANEXO I – MODELO DE PROPOSTA COMERCIAL</w:t>
      </w:r>
    </w:p>
    <w:p w:rsidR="008934E3" w:rsidRPr="00AC2C4F" w:rsidRDefault="008934E3" w:rsidP="008934E3">
      <w:pPr>
        <w:rPr>
          <w:rFonts w:ascii="Segoe UI" w:eastAsia="Calibri" w:hAnsi="Segoe UI" w:cs="Segoe UI"/>
          <w:b/>
          <w:sz w:val="22"/>
          <w:szCs w:val="22"/>
          <w:u w:val="single"/>
        </w:rPr>
      </w:pPr>
    </w:p>
    <w:p w:rsidR="008934E3" w:rsidRPr="00AC2C4F" w:rsidRDefault="008934E3" w:rsidP="008934E3">
      <w:pPr>
        <w:rPr>
          <w:rFonts w:ascii="Segoe UI" w:eastAsia="Calibri" w:hAnsi="Segoe UI" w:cs="Segoe UI"/>
          <w:b/>
          <w:sz w:val="22"/>
          <w:szCs w:val="22"/>
          <w:u w:val="single"/>
        </w:rPr>
      </w:pPr>
      <w:r w:rsidRPr="00AC2C4F">
        <w:rPr>
          <w:rFonts w:ascii="Segoe UI" w:eastAsia="Calibri" w:hAnsi="Segoe UI" w:cs="Segoe UI"/>
          <w:b/>
          <w:sz w:val="22"/>
          <w:szCs w:val="22"/>
          <w:u w:val="single"/>
        </w:rPr>
        <w:t>INFORMAÇÕES DA EMPRESA:</w:t>
      </w:r>
    </w:p>
    <w:p w:rsidR="008934E3" w:rsidRPr="00AC2C4F" w:rsidRDefault="008934E3" w:rsidP="008934E3">
      <w:pPr>
        <w:rPr>
          <w:rFonts w:ascii="Segoe UI" w:eastAsia="Calibri" w:hAnsi="Segoe UI" w:cs="Segoe UI"/>
          <w:b/>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Razão Social: ______________________________________________________________________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Nome Fantasia: 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CNPJ: ______________________________________________________________________________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Endereço: _________________________________________________________________________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Cidade: _________________________________________ CEP: 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Telefone: _________________________E-mail: 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Responsável legal: 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 xml:space="preserve">Dados Bancários: </w:t>
      </w: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Banco: _______________Agência: ______________ Conta Corrente:_____________________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hAnsi="Segoe UI" w:cs="Segoe UI"/>
          <w:b/>
          <w:color w:val="000000"/>
          <w:sz w:val="22"/>
          <w:szCs w:val="22"/>
          <w:u w:val="single"/>
        </w:rPr>
      </w:pPr>
      <w:r w:rsidRPr="00AC2C4F">
        <w:rPr>
          <w:rFonts w:ascii="Segoe UI" w:hAnsi="Segoe UI" w:cs="Segoe UI"/>
          <w:b/>
          <w:color w:val="000000"/>
          <w:sz w:val="22"/>
          <w:szCs w:val="22"/>
          <w:u w:val="single"/>
        </w:rPr>
        <w:t>DESCRIÇÃO DO ITEM:</w:t>
      </w:r>
    </w:p>
    <w:p w:rsidR="008934E3" w:rsidRPr="00AC2C4F" w:rsidRDefault="008934E3" w:rsidP="008934E3">
      <w:pPr>
        <w:rPr>
          <w:rFonts w:ascii="Segoe UI" w:hAnsi="Segoe UI" w:cs="Segoe UI"/>
          <w:b/>
          <w:color w:val="000000"/>
          <w:sz w:val="22"/>
          <w:szCs w:val="22"/>
          <w:u w:val="single"/>
        </w:rPr>
      </w:pPr>
    </w:p>
    <w:tbl>
      <w:tblPr>
        <w:tblW w:w="9426" w:type="dxa"/>
        <w:tblCellMar>
          <w:left w:w="70" w:type="dxa"/>
          <w:right w:w="70" w:type="dxa"/>
        </w:tblCellMar>
        <w:tblLook w:val="04A0"/>
      </w:tblPr>
      <w:tblGrid>
        <w:gridCol w:w="781"/>
        <w:gridCol w:w="2975"/>
        <w:gridCol w:w="850"/>
        <w:gridCol w:w="993"/>
        <w:gridCol w:w="1842"/>
        <w:gridCol w:w="1985"/>
      </w:tblGrid>
      <w:tr w:rsidR="008934E3" w:rsidRPr="00AC2C4F" w:rsidTr="00B62F8F">
        <w:trPr>
          <w:trHeight w:val="630"/>
        </w:trPr>
        <w:tc>
          <w:tcPr>
            <w:tcW w:w="781"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ITEM</w:t>
            </w:r>
          </w:p>
        </w:tc>
        <w:tc>
          <w:tcPr>
            <w:tcW w:w="297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DESCRIÇÃO DO OBJETO COM ESPECIFICAÇÕES</w:t>
            </w:r>
          </w:p>
        </w:tc>
        <w:tc>
          <w:tcPr>
            <w:tcW w:w="850"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QTDE</w:t>
            </w:r>
          </w:p>
        </w:tc>
        <w:tc>
          <w:tcPr>
            <w:tcW w:w="993" w:type="dxa"/>
            <w:tcBorders>
              <w:top w:val="single" w:sz="4" w:space="0" w:color="auto"/>
              <w:left w:val="nil"/>
              <w:bottom w:val="single" w:sz="4" w:space="0" w:color="auto"/>
              <w:right w:val="single" w:sz="4" w:space="0" w:color="auto"/>
            </w:tcBorders>
            <w:shd w:val="clear" w:color="auto" w:fill="B8CCE4" w:themeFill="accent1" w:themeFillTint="66"/>
            <w:vAlign w:val="center"/>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UNID.</w:t>
            </w:r>
          </w:p>
        </w:tc>
        <w:tc>
          <w:tcPr>
            <w:tcW w:w="1842"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VALOR UNITÁRIO (R$)</w:t>
            </w:r>
          </w:p>
        </w:tc>
        <w:tc>
          <w:tcPr>
            <w:tcW w:w="198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VALOR TOTAL (R$)</w:t>
            </w:r>
          </w:p>
        </w:tc>
      </w:tr>
      <w:tr w:rsidR="008934E3" w:rsidRPr="00AC2C4F" w:rsidTr="00B62F8F">
        <w:trPr>
          <w:trHeight w:val="630"/>
        </w:trPr>
        <w:tc>
          <w:tcPr>
            <w:tcW w:w="781"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roofErr w:type="gramStart"/>
            <w:r w:rsidRPr="00AC2C4F">
              <w:rPr>
                <w:rFonts w:cs="Times New Roman"/>
                <w:color w:val="000000"/>
                <w:sz w:val="22"/>
                <w:szCs w:val="22"/>
              </w:rPr>
              <w:t>1</w:t>
            </w:r>
            <w:proofErr w:type="gramEnd"/>
          </w:p>
        </w:tc>
        <w:tc>
          <w:tcPr>
            <w:tcW w:w="297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993" w:type="dxa"/>
            <w:tcBorders>
              <w:top w:val="single" w:sz="4" w:space="0" w:color="auto"/>
              <w:left w:val="nil"/>
              <w:bottom w:val="single" w:sz="4" w:space="0" w:color="auto"/>
              <w:right w:val="single" w:sz="4" w:space="0" w:color="auto"/>
            </w:tcBorders>
          </w:tcPr>
          <w:p w:rsidR="008934E3" w:rsidRPr="00AC2C4F" w:rsidRDefault="008934E3" w:rsidP="00B62F8F">
            <w:pPr>
              <w:jc w:val="center"/>
              <w:rPr>
                <w:rFonts w:cs="Times New Roman"/>
                <w:color w:val="000000"/>
                <w:sz w:val="22"/>
                <w:szCs w:val="22"/>
              </w:rPr>
            </w:pPr>
          </w:p>
        </w:tc>
        <w:tc>
          <w:tcPr>
            <w:tcW w:w="1842"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c>
          <w:tcPr>
            <w:tcW w:w="198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r>
      <w:tr w:rsidR="008934E3" w:rsidRPr="00AC2C4F" w:rsidTr="00B62F8F">
        <w:trPr>
          <w:trHeight w:val="587"/>
        </w:trPr>
        <w:tc>
          <w:tcPr>
            <w:tcW w:w="781"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roofErr w:type="gramStart"/>
            <w:r w:rsidRPr="00AC2C4F">
              <w:rPr>
                <w:rFonts w:cs="Times New Roman"/>
                <w:color w:val="000000"/>
                <w:sz w:val="22"/>
                <w:szCs w:val="22"/>
              </w:rPr>
              <w:t>2</w:t>
            </w:r>
            <w:proofErr w:type="gramEnd"/>
          </w:p>
        </w:tc>
        <w:tc>
          <w:tcPr>
            <w:tcW w:w="297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993" w:type="dxa"/>
            <w:tcBorders>
              <w:top w:val="single" w:sz="4" w:space="0" w:color="auto"/>
              <w:left w:val="nil"/>
              <w:bottom w:val="single" w:sz="4" w:space="0" w:color="auto"/>
              <w:right w:val="single" w:sz="4" w:space="0" w:color="auto"/>
            </w:tcBorders>
          </w:tcPr>
          <w:p w:rsidR="008934E3" w:rsidRPr="00AC2C4F" w:rsidRDefault="008934E3" w:rsidP="00B62F8F">
            <w:pPr>
              <w:jc w:val="center"/>
              <w:rPr>
                <w:rFonts w:cs="Times New Roman"/>
                <w:color w:val="000000"/>
                <w:sz w:val="22"/>
                <w:szCs w:val="22"/>
              </w:rPr>
            </w:pPr>
          </w:p>
        </w:tc>
        <w:tc>
          <w:tcPr>
            <w:tcW w:w="1842"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c>
          <w:tcPr>
            <w:tcW w:w="198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r>
    </w:tbl>
    <w:p w:rsidR="008934E3" w:rsidRPr="00AC2C4F" w:rsidRDefault="008934E3" w:rsidP="008934E3">
      <w:pPr>
        <w:spacing w:before="240" w:after="240" w:line="276" w:lineRule="auto"/>
        <w:rPr>
          <w:rFonts w:ascii="Segoe UI" w:hAnsi="Segoe UI" w:cs="Segoe UI"/>
          <w:sz w:val="22"/>
          <w:szCs w:val="22"/>
        </w:rPr>
      </w:pPr>
    </w:p>
    <w:p w:rsidR="008934E3" w:rsidRPr="00AC2C4F" w:rsidRDefault="008934E3" w:rsidP="008934E3">
      <w:pPr>
        <w:spacing w:before="240" w:after="240" w:line="276" w:lineRule="auto"/>
        <w:rPr>
          <w:rFonts w:ascii="Segoe UI" w:hAnsi="Segoe UI" w:cs="Segoe UI"/>
          <w:b/>
          <w:sz w:val="22"/>
          <w:szCs w:val="22"/>
          <w:u w:val="single"/>
        </w:rPr>
      </w:pPr>
      <w:r w:rsidRPr="00AC2C4F">
        <w:rPr>
          <w:rFonts w:ascii="Segoe UI" w:hAnsi="Segoe UI" w:cs="Segoe UI"/>
          <w:b/>
          <w:sz w:val="22"/>
          <w:szCs w:val="22"/>
          <w:u w:val="single"/>
        </w:rPr>
        <w:t xml:space="preserve">Valor Global da Proposta: </w:t>
      </w:r>
      <w:proofErr w:type="gramStart"/>
      <w:r w:rsidRPr="00AC2C4F">
        <w:rPr>
          <w:rFonts w:ascii="Segoe UI" w:hAnsi="Segoe UI" w:cs="Segoe UI"/>
          <w:b/>
          <w:sz w:val="22"/>
          <w:szCs w:val="22"/>
          <w:u w:val="single"/>
        </w:rPr>
        <w:t>............</w:t>
      </w:r>
      <w:proofErr w:type="gramEnd"/>
      <w:r w:rsidRPr="00AC2C4F">
        <w:rPr>
          <w:rFonts w:ascii="Segoe UI" w:hAnsi="Segoe UI" w:cs="Segoe UI"/>
          <w:b/>
          <w:sz w:val="22"/>
          <w:szCs w:val="22"/>
          <w:u w:val="single"/>
        </w:rPr>
        <w:t>(por extenso).</w:t>
      </w:r>
    </w:p>
    <w:p w:rsidR="008934E3" w:rsidRPr="00AC2C4F" w:rsidRDefault="008934E3" w:rsidP="008934E3">
      <w:pPr>
        <w:spacing w:before="240" w:after="240" w:line="276" w:lineRule="auto"/>
        <w:rPr>
          <w:rFonts w:ascii="Segoe UI" w:hAnsi="Segoe UI" w:cs="Segoe UI"/>
          <w:b/>
          <w:sz w:val="22"/>
          <w:szCs w:val="22"/>
          <w:u w:val="single"/>
        </w:rPr>
      </w:pPr>
      <w:r w:rsidRPr="00AC2C4F">
        <w:rPr>
          <w:rFonts w:ascii="Segoe UI" w:hAnsi="Segoe UI" w:cs="Segoe UI"/>
          <w:b/>
          <w:sz w:val="22"/>
          <w:szCs w:val="22"/>
          <w:u w:val="single"/>
        </w:rPr>
        <w:t>Validade da Proposta:</w:t>
      </w:r>
      <w:r w:rsidRPr="00AC2C4F">
        <w:rPr>
          <w:rFonts w:ascii="Segoe UI" w:hAnsi="Segoe UI" w:cs="Segoe UI"/>
          <w:sz w:val="22"/>
          <w:szCs w:val="22"/>
        </w:rPr>
        <w:t xml:space="preserve"> 60 dias</w:t>
      </w:r>
    </w:p>
    <w:p w:rsidR="008934E3" w:rsidRPr="00AC2C4F" w:rsidRDefault="008934E3" w:rsidP="008934E3">
      <w:pPr>
        <w:spacing w:before="240" w:after="240" w:line="276" w:lineRule="auto"/>
        <w:rPr>
          <w:rFonts w:ascii="Segoe UI" w:hAnsi="Segoe UI" w:cs="Segoe UI"/>
          <w:sz w:val="22"/>
          <w:szCs w:val="22"/>
        </w:rPr>
      </w:pPr>
      <w:r w:rsidRPr="00AC2C4F">
        <w:rPr>
          <w:rFonts w:ascii="Segoe UI" w:hAnsi="Segoe UI" w:cs="Segoe UI"/>
          <w:b/>
          <w:sz w:val="22"/>
          <w:szCs w:val="22"/>
          <w:u w:val="single"/>
        </w:rPr>
        <w:t xml:space="preserve">Condições de Pagamento: </w:t>
      </w:r>
      <w:r w:rsidRPr="00AC2C4F">
        <w:rPr>
          <w:rFonts w:ascii="Segoe UI" w:hAnsi="Segoe UI" w:cs="Segoe UI"/>
          <w:sz w:val="22"/>
          <w:szCs w:val="22"/>
        </w:rPr>
        <w:t>De acordo com o Termo de Referência.</w:t>
      </w:r>
    </w:p>
    <w:p w:rsidR="008934E3" w:rsidRDefault="008934E3" w:rsidP="008934E3">
      <w:pPr>
        <w:spacing w:before="240" w:after="240" w:line="276" w:lineRule="auto"/>
        <w:rPr>
          <w:rFonts w:ascii="Segoe UI" w:hAnsi="Segoe UI" w:cs="Segoe UI"/>
          <w:sz w:val="22"/>
          <w:szCs w:val="22"/>
        </w:rPr>
      </w:pPr>
      <w:r w:rsidRPr="00AC2C4F">
        <w:rPr>
          <w:rFonts w:ascii="Segoe UI" w:hAnsi="Segoe UI" w:cs="Segoe UI"/>
          <w:b/>
          <w:sz w:val="22"/>
          <w:szCs w:val="22"/>
          <w:u w:val="single"/>
        </w:rPr>
        <w:t>Prazo para Início/Entrega:</w:t>
      </w:r>
      <w:r w:rsidRPr="00AC2C4F">
        <w:rPr>
          <w:rFonts w:ascii="Segoe UI" w:hAnsi="Segoe UI" w:cs="Segoe UI"/>
          <w:sz w:val="22"/>
          <w:szCs w:val="22"/>
        </w:rPr>
        <w:t xml:space="preserve"> De acordo com o Termo de Referência.</w:t>
      </w:r>
    </w:p>
    <w:p w:rsidR="000B7615" w:rsidRPr="00AC2C4F" w:rsidRDefault="000B7615" w:rsidP="008934E3">
      <w:pPr>
        <w:spacing w:before="240" w:after="240" w:line="276" w:lineRule="auto"/>
        <w:rPr>
          <w:rFonts w:ascii="Segoe UI" w:hAnsi="Segoe UI" w:cs="Segoe UI"/>
          <w:b/>
          <w:sz w:val="22"/>
          <w:szCs w:val="22"/>
          <w:u w:val="single"/>
        </w:rPr>
      </w:pPr>
    </w:p>
    <w:tbl>
      <w:tblPr>
        <w:tblStyle w:val="Tabelacomgrade"/>
        <w:tblW w:w="9464" w:type="dxa"/>
        <w:tblLook w:val="04A0"/>
      </w:tblPr>
      <w:tblGrid>
        <w:gridCol w:w="3714"/>
        <w:gridCol w:w="2643"/>
        <w:gridCol w:w="3107"/>
      </w:tblGrid>
      <w:tr w:rsidR="008934E3" w:rsidRPr="00AC2C4F" w:rsidTr="00B62F8F">
        <w:tc>
          <w:tcPr>
            <w:tcW w:w="3714" w:type="dxa"/>
          </w:tcPr>
          <w:p w:rsidR="00C7128D" w:rsidRDefault="00C7128D" w:rsidP="00B62F8F">
            <w:pPr>
              <w:spacing w:before="240" w:after="240" w:line="276" w:lineRule="auto"/>
              <w:jc w:val="left"/>
              <w:rPr>
                <w:rFonts w:ascii="Segoe UI" w:hAnsi="Segoe UI" w:cs="Segoe UI"/>
                <w:sz w:val="22"/>
                <w:szCs w:val="22"/>
              </w:rPr>
            </w:pPr>
          </w:p>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BANCO:</w:t>
            </w:r>
          </w:p>
        </w:tc>
        <w:tc>
          <w:tcPr>
            <w:tcW w:w="2643" w:type="dxa"/>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AG.</w:t>
            </w:r>
          </w:p>
        </w:tc>
        <w:tc>
          <w:tcPr>
            <w:tcW w:w="3107" w:type="dxa"/>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C/C.</w:t>
            </w:r>
          </w:p>
        </w:tc>
      </w:tr>
      <w:tr w:rsidR="008934E3" w:rsidRPr="00AC2C4F" w:rsidTr="00B62F8F">
        <w:trPr>
          <w:trHeight w:val="70"/>
        </w:trPr>
        <w:tc>
          <w:tcPr>
            <w:tcW w:w="6357" w:type="dxa"/>
            <w:gridSpan w:val="2"/>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 xml:space="preserve">DADOS DO SÓCIO RESPONSÁVEL: </w:t>
            </w:r>
          </w:p>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Nome:</w:t>
            </w:r>
          </w:p>
        </w:tc>
        <w:tc>
          <w:tcPr>
            <w:tcW w:w="3107" w:type="dxa"/>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RG:</w:t>
            </w:r>
          </w:p>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CPF.</w:t>
            </w:r>
          </w:p>
        </w:tc>
      </w:tr>
    </w:tbl>
    <w:p w:rsidR="008934E3" w:rsidRPr="00AC2C4F" w:rsidRDefault="008934E3" w:rsidP="008934E3">
      <w:pPr>
        <w:autoSpaceDE w:val="0"/>
        <w:autoSpaceDN w:val="0"/>
        <w:adjustRightInd w:val="0"/>
        <w:spacing w:before="240" w:after="240" w:line="276" w:lineRule="auto"/>
        <w:ind w:right="-426"/>
        <w:jc w:val="both"/>
        <w:rPr>
          <w:rFonts w:ascii="Segoe UI" w:hAnsi="Segoe UI" w:cs="Segoe UI"/>
          <w:b/>
          <w:sz w:val="22"/>
          <w:szCs w:val="22"/>
          <w:u w:val="single"/>
        </w:rPr>
      </w:pPr>
      <w:r w:rsidRPr="00AC2C4F">
        <w:rPr>
          <w:rFonts w:ascii="Segoe UI" w:hAnsi="Segoe UI" w:cs="Segoe UI"/>
          <w:b/>
          <w:sz w:val="22"/>
          <w:szCs w:val="22"/>
          <w:u w:val="single"/>
        </w:rPr>
        <w:t>DECLARAÇÕES:</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sz w:val="22"/>
          <w:szCs w:val="22"/>
        </w:rPr>
        <w:t>1.</w:t>
      </w:r>
      <w:r w:rsidRPr="00AC2C4F">
        <w:rPr>
          <w:rFonts w:ascii="Segoe UI" w:hAnsi="Segoe UI" w:cs="Segoe UI"/>
          <w:sz w:val="22"/>
          <w:szCs w:val="22"/>
        </w:rPr>
        <w:t xml:space="preserve"> </w:t>
      </w:r>
      <w:r w:rsidRPr="00AC2C4F">
        <w:rPr>
          <w:rFonts w:ascii="Segoe UI" w:hAnsi="Segoe UI" w:cs="Segoe UI"/>
          <w:i/>
          <w:iCs/>
          <w:sz w:val="22"/>
          <w:szCs w:val="22"/>
        </w:rPr>
        <w:t xml:space="preserve">Declaro para todos os fins de Direito, que recebi e li integralmente o conteúdo do Termo de Referência, relativo ao objeto descrito no cabeçalho deste formulário. Portanto, estou ciente de que o (s) orçamento (s) enviado (s) por esta empresa está estritamente adequado a todas as exigências e condições de contratação de prestação de serviço e/ou </w:t>
      </w:r>
      <w:proofErr w:type="gramStart"/>
      <w:r w:rsidRPr="00AC2C4F">
        <w:rPr>
          <w:rFonts w:ascii="Segoe UI" w:hAnsi="Segoe UI" w:cs="Segoe UI"/>
          <w:i/>
          <w:iCs/>
          <w:sz w:val="22"/>
          <w:szCs w:val="22"/>
        </w:rPr>
        <w:t>fornecimento ali clausuladas, especialmente no que diz respeito a quantidades, unidades, especificações técnicas, forma de apresentação, metodologias e regras de execução, documentações e demais obrigações exigidas</w:t>
      </w:r>
      <w:proofErr w:type="gramEnd"/>
      <w:r w:rsidRPr="00AC2C4F">
        <w:rPr>
          <w:rFonts w:ascii="Segoe UI" w:hAnsi="Segoe UI" w:cs="Segoe UI"/>
          <w:i/>
          <w:iCs/>
          <w:sz w:val="22"/>
          <w:szCs w:val="22"/>
        </w:rPr>
        <w:t>. Além disso, estão inclusas todas as despesas com materiais e equipamentos, mão de obra, transportes, encargos sociais, ferramentas e seguros, to</w:t>
      </w:r>
      <w:r w:rsidRPr="00AC2C4F">
        <w:rPr>
          <w:rFonts w:ascii="Segoe UI" w:hAnsi="Segoe UI" w:cs="Segoe UI"/>
          <w:i/>
          <w:iCs/>
          <w:color w:val="000000"/>
          <w:sz w:val="22"/>
          <w:szCs w:val="22"/>
        </w:rPr>
        <w:t>dos os tributos incidentes e demais encargos, enfim, todos os custos diretos e indiretos necessários à execução completa dos fornecimentos discriminados e especificações técnicas</w:t>
      </w:r>
      <w:r w:rsidRPr="00AC2C4F">
        <w:rPr>
          <w:rFonts w:ascii="Segoe UI" w:hAnsi="Segoe UI" w:cs="Segoe UI"/>
          <w:color w:val="000000"/>
          <w:sz w:val="22"/>
          <w:szCs w:val="22"/>
        </w:rPr>
        <w:t>.</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color w:val="000000"/>
          <w:sz w:val="22"/>
          <w:szCs w:val="22"/>
        </w:rPr>
        <w:t>2.</w:t>
      </w:r>
      <w:r w:rsidRPr="00AC2C4F">
        <w:rPr>
          <w:rFonts w:ascii="Segoe UI" w:hAnsi="Segoe UI" w:cs="Segoe UI"/>
          <w:color w:val="000000"/>
          <w:sz w:val="22"/>
          <w:szCs w:val="22"/>
        </w:rPr>
        <w:t xml:space="preserve"> </w:t>
      </w:r>
      <w:r w:rsidRPr="00AC2C4F">
        <w:rPr>
          <w:rFonts w:ascii="Segoe UI" w:hAnsi="Segoe UI" w:cs="Segoe UI"/>
          <w:i/>
          <w:iCs/>
          <w:color w:val="000000"/>
          <w:sz w:val="22"/>
          <w:szCs w:val="22"/>
        </w:rPr>
        <w:t>Declaro, ainda, que se houver alguma incorreção no referido documento (Termo de Referência), seja de ordem técnica ou de restrição no mercado específico de comercialização dos materiais e/ou serviços a serem contratados, que inviabilize ou prejudique o correto fornecimento ou a prestação dos serviços, comunicarei imediatamente através de e-mail de contato, para que a Administração possa tomar as devidas providências de saneamento ou justificar a adoção da questionada medida</w:t>
      </w:r>
      <w:r w:rsidRPr="00AC2C4F">
        <w:rPr>
          <w:rFonts w:ascii="Segoe UI" w:hAnsi="Segoe UI" w:cs="Segoe UI"/>
          <w:color w:val="000000"/>
          <w:sz w:val="22"/>
          <w:szCs w:val="22"/>
        </w:rPr>
        <w:t>.</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color w:val="000000"/>
          <w:sz w:val="22"/>
          <w:szCs w:val="22"/>
        </w:rPr>
        <w:t>3.</w:t>
      </w:r>
      <w:r w:rsidRPr="00AC2C4F">
        <w:rPr>
          <w:rFonts w:ascii="Segoe UI" w:hAnsi="Segoe UI" w:cs="Segoe UI"/>
          <w:color w:val="000000"/>
          <w:sz w:val="22"/>
          <w:szCs w:val="22"/>
        </w:rPr>
        <w:t xml:space="preserve"> Declaro que não emprego menor de dezoito anos em trabalho noturno, perigoso ou insalubre em cumprimento ao disposto no inciso XXXIII, art. 7º da Constituição Federal de 1988 e no art. 68, VI, da Lei 14.133/2021.</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444444"/>
          <w:sz w:val="22"/>
          <w:szCs w:val="22"/>
        </w:rPr>
      </w:pPr>
      <w:r w:rsidRPr="00AC2C4F">
        <w:rPr>
          <w:rFonts w:ascii="Segoe UI" w:hAnsi="Segoe UI" w:cs="Segoe UI"/>
          <w:b/>
          <w:color w:val="000000"/>
          <w:sz w:val="22"/>
          <w:szCs w:val="22"/>
        </w:rPr>
        <w:t>4.</w:t>
      </w:r>
      <w:r w:rsidRPr="00AC2C4F">
        <w:rPr>
          <w:rFonts w:ascii="Segoe UI" w:hAnsi="Segoe UI" w:cs="Segoe UI"/>
          <w:color w:val="000000"/>
          <w:sz w:val="22"/>
          <w:szCs w:val="22"/>
        </w:rPr>
        <w:t xml:space="preserve"> </w:t>
      </w:r>
      <w:proofErr w:type="gramStart"/>
      <w:r w:rsidRPr="00AC2C4F">
        <w:rPr>
          <w:rFonts w:ascii="Segoe UI" w:hAnsi="Segoe UI" w:cs="Segoe UI"/>
          <w:color w:val="000000"/>
          <w:sz w:val="22"/>
          <w:szCs w:val="22"/>
        </w:rPr>
        <w:t>Me comprometo</w:t>
      </w:r>
      <w:proofErr w:type="gramEnd"/>
      <w:r w:rsidRPr="00AC2C4F">
        <w:rPr>
          <w:rFonts w:ascii="Segoe UI" w:hAnsi="Segoe UI" w:cs="Segoe UI"/>
          <w:color w:val="000000"/>
          <w:sz w:val="22"/>
          <w:szCs w:val="22"/>
        </w:rPr>
        <w:t xml:space="preserve"> a cumprir as obrigações relativas à reserva de cargos prevista em lei, bem como em outras normas específicas, para pessoa com deficiência, para reabilitado da Previdência Social ou para aprendiz, sob pena de extinção do contrato, conforme o disposto no art. 137, IX, da Lei 14.133/2021</w:t>
      </w:r>
      <w:r w:rsidRPr="00AC2C4F">
        <w:rPr>
          <w:rFonts w:ascii="Segoe UI" w:hAnsi="Segoe UI" w:cs="Segoe UI"/>
          <w:color w:val="444444"/>
          <w:sz w:val="22"/>
          <w:szCs w:val="22"/>
        </w:rPr>
        <w:t>.</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color w:val="000000"/>
          <w:sz w:val="22"/>
          <w:szCs w:val="22"/>
        </w:rPr>
        <w:lastRenderedPageBreak/>
        <w:t>5.</w:t>
      </w:r>
      <w:r w:rsidRPr="00AC2C4F">
        <w:rPr>
          <w:rFonts w:ascii="Segoe UI" w:hAnsi="Segoe UI" w:cs="Segoe UI"/>
          <w:color w:val="000000"/>
          <w:sz w:val="22"/>
          <w:szCs w:val="22"/>
        </w:rPr>
        <w:t xml:space="preserve"> Observações: É obrigatória a emissão de Nota Fiscal Eletrônica para qualquer operação destinada a Órgãos Públicos, independentemente do ramo de atividade exercida. (Art. 7º, III da Decisão Normativa CAT-17, de 24-11-2009).</w:t>
      </w:r>
    </w:p>
    <w:p w:rsidR="008934E3" w:rsidRPr="00AC2C4F" w:rsidRDefault="008934E3" w:rsidP="008934E3">
      <w:pPr>
        <w:spacing w:before="240" w:after="240" w:line="276" w:lineRule="auto"/>
        <w:rPr>
          <w:rFonts w:ascii="Segoe UI" w:hAnsi="Segoe UI" w:cs="Segoe UI"/>
          <w:b/>
          <w:sz w:val="22"/>
          <w:szCs w:val="22"/>
        </w:rPr>
      </w:pPr>
      <w:r w:rsidRPr="00AC2C4F">
        <w:rPr>
          <w:rFonts w:ascii="Segoe UI" w:hAnsi="Segoe UI" w:cs="Segoe UI"/>
          <w:b/>
          <w:sz w:val="22"/>
          <w:szCs w:val="22"/>
        </w:rPr>
        <w:t>RESPONSÁVEL PELO ENVIO DA PROPOSTA</w:t>
      </w:r>
    </w:p>
    <w:tbl>
      <w:tblPr>
        <w:tblStyle w:val="Tabelacomgrade"/>
        <w:tblW w:w="9464" w:type="dxa"/>
        <w:tblLook w:val="04A0"/>
      </w:tblPr>
      <w:tblGrid>
        <w:gridCol w:w="9464"/>
      </w:tblGrid>
      <w:tr w:rsidR="008934E3" w:rsidRPr="00AC2C4F" w:rsidTr="00B62F8F">
        <w:trPr>
          <w:trHeight w:val="290"/>
        </w:trPr>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NOME:</w:t>
            </w:r>
          </w:p>
        </w:tc>
      </w:tr>
      <w:tr w:rsidR="008934E3" w:rsidRPr="00AC2C4F" w:rsidTr="00B62F8F">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CPF:</w:t>
            </w:r>
          </w:p>
        </w:tc>
      </w:tr>
      <w:tr w:rsidR="008934E3" w:rsidRPr="00AC2C4F" w:rsidTr="00B62F8F">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CARGO / FUNÇÃO:</w:t>
            </w:r>
          </w:p>
        </w:tc>
      </w:tr>
      <w:tr w:rsidR="008934E3" w:rsidRPr="00AC2C4F" w:rsidTr="00B62F8F">
        <w:trPr>
          <w:trHeight w:val="70"/>
        </w:trPr>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E-MAIL:</w:t>
            </w:r>
          </w:p>
        </w:tc>
      </w:tr>
      <w:tr w:rsidR="008934E3" w:rsidRPr="00AC2C4F" w:rsidTr="00B62F8F">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TELEFONE:</w:t>
            </w:r>
          </w:p>
        </w:tc>
      </w:tr>
    </w:tbl>
    <w:p w:rsidR="008934E3" w:rsidRPr="00AC2C4F" w:rsidRDefault="008934E3" w:rsidP="008934E3">
      <w:pPr>
        <w:rPr>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r w:rsidRPr="00AC2C4F">
        <w:rPr>
          <w:rFonts w:ascii="Segoe UI" w:hAnsi="Segoe UI" w:cs="Segoe UI"/>
          <w:b/>
          <w:sz w:val="22"/>
          <w:szCs w:val="22"/>
        </w:rPr>
        <w:t>Data</w:t>
      </w: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r w:rsidRPr="00AC2C4F">
        <w:rPr>
          <w:rFonts w:ascii="Segoe UI" w:hAnsi="Segoe UI" w:cs="Segoe UI"/>
          <w:b/>
          <w:sz w:val="22"/>
          <w:szCs w:val="22"/>
        </w:rPr>
        <w:t xml:space="preserve">Assinatura </w:t>
      </w:r>
    </w:p>
    <w:bookmarkEnd w:id="0"/>
    <w:p w:rsidR="008934E3" w:rsidRPr="00AC2C4F" w:rsidRDefault="008934E3" w:rsidP="008934E3">
      <w:pPr>
        <w:jc w:val="center"/>
        <w:rPr>
          <w:rFonts w:ascii="Segoe UI" w:hAnsi="Segoe UI" w:cs="Segoe UI"/>
          <w:b/>
          <w:sz w:val="22"/>
          <w:szCs w:val="22"/>
        </w:rPr>
      </w:pPr>
    </w:p>
    <w:sectPr w:rsidR="008934E3" w:rsidRPr="00AC2C4F" w:rsidSect="00893FF5">
      <w:headerReference w:type="default" r:id="rId9"/>
      <w:footerReference w:type="default" r:id="rId10"/>
      <w:pgSz w:w="11906" w:h="16838"/>
      <w:pgMar w:top="1417" w:right="1700"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65A3" w:rsidRDefault="004B65A3" w:rsidP="009A2EC9">
      <w:r>
        <w:separator/>
      </w:r>
    </w:p>
  </w:endnote>
  <w:endnote w:type="continuationSeparator" w:id="0">
    <w:p w:rsidR="004B65A3" w:rsidRDefault="004B65A3" w:rsidP="009A2E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78016"/>
      <w:docPartObj>
        <w:docPartGallery w:val="Page Numbers (Bottom of Page)"/>
        <w:docPartUnique/>
      </w:docPartObj>
    </w:sdtPr>
    <w:sdtContent>
      <w:p w:rsidR="00D90ED4" w:rsidRDefault="002078B9">
        <w:pPr>
          <w:pStyle w:val="Rodap"/>
          <w:jc w:val="right"/>
        </w:pPr>
        <w:r>
          <w:rPr>
            <w:noProof/>
            <w:lang w:eastAsia="pt-BR"/>
          </w:rPr>
          <w:drawing>
            <wp:anchor distT="0" distB="0" distL="114300" distR="114300" simplePos="0" relativeHeight="251661312" behindDoc="1" locked="0" layoutInCell="1" allowOverlap="1">
              <wp:simplePos x="0" y="0"/>
              <wp:positionH relativeFrom="margin">
                <wp:posOffset>4406265</wp:posOffset>
              </wp:positionH>
              <wp:positionV relativeFrom="paragraph">
                <wp:posOffset>-82550</wp:posOffset>
              </wp:positionV>
              <wp:extent cx="2056130" cy="847725"/>
              <wp:effectExtent l="19050" t="0" r="1270" b="0"/>
              <wp:wrapTight wrapText="bothSides">
                <wp:wrapPolygon edited="0">
                  <wp:start x="-200" y="0"/>
                  <wp:lineTo x="-200" y="21357"/>
                  <wp:lineTo x="21613" y="21357"/>
                  <wp:lineTo x="21613" y="0"/>
                  <wp:lineTo x="-200" y="0"/>
                </wp:wrapPolygon>
              </wp:wrapTight>
              <wp:docPr id="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6885" t="86241" b="4117"/>
                      <a:stretch>
                        <a:fillRect/>
                      </a:stretch>
                    </pic:blipFill>
                    <pic:spPr>
                      <a:xfrm>
                        <a:off x="0" y="0"/>
                        <a:ext cx="2056130" cy="847725"/>
                      </a:xfrm>
                      <a:prstGeom prst="rect">
                        <a:avLst/>
                      </a:prstGeom>
                    </pic:spPr>
                  </pic:pic>
                </a:graphicData>
              </a:graphic>
            </wp:anchor>
          </w:drawing>
        </w:r>
        <w:r w:rsidRPr="002078B9">
          <w:rPr>
            <w:noProof/>
            <w:lang w:eastAsia="pt-BR"/>
          </w:rPr>
          <w:drawing>
            <wp:anchor distT="0" distB="0" distL="114300" distR="114300" simplePos="0" relativeHeight="251662336" behindDoc="1" locked="0" layoutInCell="1" allowOverlap="1">
              <wp:simplePos x="0" y="0"/>
              <wp:positionH relativeFrom="margin">
                <wp:posOffset>-1061085</wp:posOffset>
              </wp:positionH>
              <wp:positionV relativeFrom="paragraph">
                <wp:posOffset>-63500</wp:posOffset>
              </wp:positionV>
              <wp:extent cx="2457450" cy="809625"/>
              <wp:effectExtent l="19050" t="0" r="0" b="0"/>
              <wp:wrapTight wrapText="bothSides">
                <wp:wrapPolygon edited="0">
                  <wp:start x="-167" y="0"/>
                  <wp:lineTo x="-167" y="21346"/>
                  <wp:lineTo x="21600" y="21346"/>
                  <wp:lineTo x="21600" y="0"/>
                  <wp:lineTo x="-167" y="0"/>
                </wp:wrapPolygon>
              </wp:wrapTight>
              <wp:docPr id="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86999" r="60421" b="3792"/>
                      <a:stretch>
                        <a:fillRect/>
                      </a:stretch>
                    </pic:blipFill>
                    <pic:spPr>
                      <a:xfrm>
                        <a:off x="0" y="0"/>
                        <a:ext cx="2457450" cy="809625"/>
                      </a:xfrm>
                      <a:prstGeom prst="rect">
                        <a:avLst/>
                      </a:prstGeom>
                    </pic:spPr>
                  </pic:pic>
                </a:graphicData>
              </a:graphic>
            </wp:anchor>
          </w:drawing>
        </w:r>
        <w:fldSimple w:instr=" PAGE   \* MERGEFORMAT ">
          <w:r w:rsidR="008752B9">
            <w:rPr>
              <w:noProof/>
            </w:rPr>
            <w:t>4</w:t>
          </w:r>
        </w:fldSimple>
        <w:r w:rsidR="00494187">
          <w:t xml:space="preserve"> de </w:t>
        </w:r>
        <w:proofErr w:type="gramStart"/>
        <w:r w:rsidR="00D82DE8">
          <w:t>7</w:t>
        </w:r>
        <w:proofErr w:type="gramEnd"/>
      </w:p>
    </w:sdtContent>
  </w:sdt>
  <w:p w:rsidR="00D90ED4" w:rsidRDefault="00D90ED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65A3" w:rsidRDefault="004B65A3" w:rsidP="009A2EC9">
      <w:r>
        <w:separator/>
      </w:r>
    </w:p>
  </w:footnote>
  <w:footnote w:type="continuationSeparator" w:id="0">
    <w:p w:rsidR="004B65A3" w:rsidRDefault="004B65A3" w:rsidP="009A2E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ED4" w:rsidRDefault="002078B9">
    <w:pPr>
      <w:pStyle w:val="Cabealho"/>
      <w:rPr>
        <w:noProof/>
        <w:lang w:eastAsia="pt-BR"/>
      </w:rPr>
    </w:pPr>
    <w:r w:rsidRPr="002078B9">
      <w:rPr>
        <w:noProof/>
        <w:lang w:eastAsia="pt-BR"/>
      </w:rPr>
      <w:drawing>
        <wp:anchor distT="0" distB="0" distL="114300" distR="114300" simplePos="0" relativeHeight="251659264" behindDoc="0" locked="0" layoutInCell="1" allowOverlap="1">
          <wp:simplePos x="0" y="0"/>
          <wp:positionH relativeFrom="margin">
            <wp:posOffset>-927735</wp:posOffset>
          </wp:positionH>
          <wp:positionV relativeFrom="paragraph">
            <wp:posOffset>-354330</wp:posOffset>
          </wp:positionV>
          <wp:extent cx="1266825" cy="923925"/>
          <wp:effectExtent l="19050" t="0" r="9525" b="0"/>
          <wp:wrapNone/>
          <wp:docPr id="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stretch>
                    <a:fillRect/>
                  </a:stretch>
                </pic:blipFill>
                <pic:spPr>
                  <a:xfrm>
                    <a:off x="0" y="0"/>
                    <a:ext cx="1266825" cy="923925"/>
                  </a:xfrm>
                  <a:prstGeom prst="rect">
                    <a:avLst/>
                  </a:prstGeom>
                </pic:spPr>
              </pic:pic>
            </a:graphicData>
          </a:graphic>
        </wp:anchor>
      </w:drawing>
    </w: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4E03717"/>
    <w:multiLevelType w:val="multilevel"/>
    <w:tmpl w:val="623E51A0"/>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7E47EF"/>
    <w:multiLevelType w:val="hybridMultilevel"/>
    <w:tmpl w:val="2FECBC96"/>
    <w:lvl w:ilvl="0" w:tplc="5E54220C">
      <w:start w:val="1"/>
      <w:numFmt w:val="decimal"/>
      <w:lvlText w:val="%1."/>
      <w:lvlJc w:val="left"/>
      <w:pPr>
        <w:tabs>
          <w:tab w:val="num" w:pos="720"/>
        </w:tabs>
        <w:ind w:left="720" w:hanging="360"/>
      </w:pPr>
      <w:rPr>
        <w:rFonts w:hint="default"/>
      </w:rPr>
    </w:lvl>
    <w:lvl w:ilvl="1" w:tplc="9D3EC426">
      <w:numFmt w:val="none"/>
      <w:lvlText w:val=""/>
      <w:lvlJc w:val="left"/>
      <w:pPr>
        <w:tabs>
          <w:tab w:val="num" w:pos="360"/>
        </w:tabs>
      </w:pPr>
    </w:lvl>
    <w:lvl w:ilvl="2" w:tplc="961E9752">
      <w:numFmt w:val="none"/>
      <w:lvlText w:val=""/>
      <w:lvlJc w:val="left"/>
      <w:pPr>
        <w:tabs>
          <w:tab w:val="num" w:pos="360"/>
        </w:tabs>
      </w:pPr>
    </w:lvl>
    <w:lvl w:ilvl="3" w:tplc="89CA746A">
      <w:numFmt w:val="none"/>
      <w:lvlText w:val=""/>
      <w:lvlJc w:val="left"/>
      <w:pPr>
        <w:tabs>
          <w:tab w:val="num" w:pos="360"/>
        </w:tabs>
      </w:pPr>
    </w:lvl>
    <w:lvl w:ilvl="4" w:tplc="8CC04A78">
      <w:numFmt w:val="none"/>
      <w:lvlText w:val=""/>
      <w:lvlJc w:val="left"/>
      <w:pPr>
        <w:tabs>
          <w:tab w:val="num" w:pos="360"/>
        </w:tabs>
      </w:pPr>
    </w:lvl>
    <w:lvl w:ilvl="5" w:tplc="7578D610">
      <w:numFmt w:val="none"/>
      <w:lvlText w:val=""/>
      <w:lvlJc w:val="left"/>
      <w:pPr>
        <w:tabs>
          <w:tab w:val="num" w:pos="360"/>
        </w:tabs>
      </w:pPr>
    </w:lvl>
    <w:lvl w:ilvl="6" w:tplc="B8B8DC58">
      <w:numFmt w:val="none"/>
      <w:lvlText w:val=""/>
      <w:lvlJc w:val="left"/>
      <w:pPr>
        <w:tabs>
          <w:tab w:val="num" w:pos="360"/>
        </w:tabs>
      </w:pPr>
    </w:lvl>
    <w:lvl w:ilvl="7" w:tplc="B79EB1D0">
      <w:numFmt w:val="none"/>
      <w:lvlText w:val=""/>
      <w:lvlJc w:val="left"/>
      <w:pPr>
        <w:tabs>
          <w:tab w:val="num" w:pos="360"/>
        </w:tabs>
      </w:pPr>
    </w:lvl>
    <w:lvl w:ilvl="8" w:tplc="1850FC34">
      <w:numFmt w:val="none"/>
      <w:lvlText w:val=""/>
      <w:lvlJc w:val="left"/>
      <w:pPr>
        <w:tabs>
          <w:tab w:val="num" w:pos="360"/>
        </w:tabs>
      </w:pPr>
    </w:lvl>
  </w:abstractNum>
  <w:abstractNum w:abstractNumId="3">
    <w:nsid w:val="13CA6735"/>
    <w:multiLevelType w:val="multilevel"/>
    <w:tmpl w:val="519EA2DC"/>
    <w:lvl w:ilvl="0">
      <w:start w:val="10"/>
      <w:numFmt w:val="decimal"/>
      <w:lvlText w:val="%1."/>
      <w:lvlJc w:val="left"/>
      <w:pPr>
        <w:ind w:left="840" w:hanging="840"/>
      </w:pPr>
      <w:rPr>
        <w:rFonts w:hint="default"/>
      </w:rPr>
    </w:lvl>
    <w:lvl w:ilvl="1">
      <w:start w:val="1"/>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5"/>
      <w:numFmt w:val="decimal"/>
      <w:lvlText w:val="%1.%2.%3.%4."/>
      <w:lvlJc w:val="left"/>
      <w:pPr>
        <w:ind w:left="840" w:hanging="84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7DE5C59"/>
    <w:multiLevelType w:val="hybridMultilevel"/>
    <w:tmpl w:val="3642E6F4"/>
    <w:lvl w:ilvl="0" w:tplc="E49A9CFC">
      <w:start w:val="1"/>
      <w:numFmt w:val="upperLetter"/>
      <w:lvlText w:val="%1."/>
      <w:lvlJc w:val="left"/>
      <w:pPr>
        <w:ind w:left="720" w:hanging="360"/>
      </w:pPr>
      <w:rPr>
        <w:rFonts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ED45D2D"/>
    <w:multiLevelType w:val="hybridMultilevel"/>
    <w:tmpl w:val="29FC1460"/>
    <w:lvl w:ilvl="0" w:tplc="F2F4164A">
      <w:start w:val="1"/>
      <w:numFmt w:val="decimal"/>
      <w:lvlText w:val="%1."/>
      <w:lvlJc w:val="left"/>
      <w:pPr>
        <w:ind w:left="2038" w:hanging="194"/>
      </w:pPr>
      <w:rPr>
        <w:rFonts w:ascii="Calibri" w:eastAsia="Calibri" w:hAnsi="Calibri" w:cs="Calibri" w:hint="default"/>
        <w:b/>
        <w:bCs/>
        <w:i w:val="0"/>
        <w:iCs w:val="0"/>
        <w:spacing w:val="-1"/>
        <w:w w:val="101"/>
        <w:sz w:val="22"/>
        <w:szCs w:val="22"/>
        <w:lang w:val="pt-PT" w:eastAsia="en-US" w:bidi="ar-SA"/>
      </w:rPr>
    </w:lvl>
    <w:lvl w:ilvl="1" w:tplc="F05EDAC0">
      <w:numFmt w:val="bullet"/>
      <w:lvlText w:val=""/>
      <w:lvlJc w:val="left"/>
      <w:pPr>
        <w:ind w:left="2329" w:hanging="318"/>
      </w:pPr>
      <w:rPr>
        <w:rFonts w:ascii="Symbol" w:eastAsia="Symbol" w:hAnsi="Symbol" w:cs="Symbol" w:hint="default"/>
        <w:b w:val="0"/>
        <w:bCs w:val="0"/>
        <w:i w:val="0"/>
        <w:iCs w:val="0"/>
        <w:spacing w:val="0"/>
        <w:w w:val="101"/>
        <w:sz w:val="19"/>
        <w:szCs w:val="19"/>
        <w:lang w:val="pt-PT" w:eastAsia="en-US" w:bidi="ar-SA"/>
      </w:rPr>
    </w:lvl>
    <w:lvl w:ilvl="2" w:tplc="84368734">
      <w:numFmt w:val="bullet"/>
      <w:lvlText w:val="•"/>
      <w:lvlJc w:val="left"/>
      <w:pPr>
        <w:ind w:left="3253" w:hanging="318"/>
      </w:pPr>
      <w:rPr>
        <w:rFonts w:hint="default"/>
        <w:lang w:val="pt-PT" w:eastAsia="en-US" w:bidi="ar-SA"/>
      </w:rPr>
    </w:lvl>
    <w:lvl w:ilvl="3" w:tplc="50DEB5CA">
      <w:numFmt w:val="bullet"/>
      <w:lvlText w:val="•"/>
      <w:lvlJc w:val="left"/>
      <w:pPr>
        <w:ind w:left="4185" w:hanging="318"/>
      </w:pPr>
      <w:rPr>
        <w:rFonts w:hint="default"/>
        <w:lang w:val="pt-PT" w:eastAsia="en-US" w:bidi="ar-SA"/>
      </w:rPr>
    </w:lvl>
    <w:lvl w:ilvl="4" w:tplc="A77E0B8E">
      <w:numFmt w:val="bullet"/>
      <w:lvlText w:val="•"/>
      <w:lvlJc w:val="left"/>
      <w:pPr>
        <w:ind w:left="5117" w:hanging="318"/>
      </w:pPr>
      <w:rPr>
        <w:rFonts w:hint="default"/>
        <w:lang w:val="pt-PT" w:eastAsia="en-US" w:bidi="ar-SA"/>
      </w:rPr>
    </w:lvl>
    <w:lvl w:ilvl="5" w:tplc="C158DA0E">
      <w:numFmt w:val="bullet"/>
      <w:lvlText w:val="•"/>
      <w:lvlJc w:val="left"/>
      <w:pPr>
        <w:ind w:left="6048" w:hanging="318"/>
      </w:pPr>
      <w:rPr>
        <w:rFonts w:hint="default"/>
        <w:lang w:val="pt-PT" w:eastAsia="en-US" w:bidi="ar-SA"/>
      </w:rPr>
    </w:lvl>
    <w:lvl w:ilvl="6" w:tplc="DFDECA8C">
      <w:numFmt w:val="bullet"/>
      <w:lvlText w:val="•"/>
      <w:lvlJc w:val="left"/>
      <w:pPr>
        <w:ind w:left="6980" w:hanging="318"/>
      </w:pPr>
      <w:rPr>
        <w:rFonts w:hint="default"/>
        <w:lang w:val="pt-PT" w:eastAsia="en-US" w:bidi="ar-SA"/>
      </w:rPr>
    </w:lvl>
    <w:lvl w:ilvl="7" w:tplc="D9C4B5F8">
      <w:numFmt w:val="bullet"/>
      <w:lvlText w:val="•"/>
      <w:lvlJc w:val="left"/>
      <w:pPr>
        <w:ind w:left="7912" w:hanging="318"/>
      </w:pPr>
      <w:rPr>
        <w:rFonts w:hint="default"/>
        <w:lang w:val="pt-PT" w:eastAsia="en-US" w:bidi="ar-SA"/>
      </w:rPr>
    </w:lvl>
    <w:lvl w:ilvl="8" w:tplc="7E6A21DE">
      <w:numFmt w:val="bullet"/>
      <w:lvlText w:val="•"/>
      <w:lvlJc w:val="left"/>
      <w:pPr>
        <w:ind w:left="8844" w:hanging="318"/>
      </w:pPr>
      <w:rPr>
        <w:rFonts w:hint="default"/>
        <w:lang w:val="pt-PT" w:eastAsia="en-US" w:bidi="ar-SA"/>
      </w:rPr>
    </w:lvl>
  </w:abstractNum>
  <w:abstractNum w:abstractNumId="6">
    <w:nsid w:val="211317AA"/>
    <w:multiLevelType w:val="singleLevel"/>
    <w:tmpl w:val="04160001"/>
    <w:lvl w:ilvl="0">
      <w:start w:val="1"/>
      <w:numFmt w:val="bullet"/>
      <w:lvlText w:val=""/>
      <w:lvlJc w:val="left"/>
      <w:pPr>
        <w:ind w:left="720" w:hanging="360"/>
      </w:pPr>
      <w:rPr>
        <w:rFonts w:ascii="Symbol" w:hAnsi="Symbol" w:hint="default"/>
      </w:rPr>
    </w:lvl>
  </w:abstractNum>
  <w:abstractNum w:abstractNumId="7">
    <w:nsid w:val="21FE34B4"/>
    <w:multiLevelType w:val="hybridMultilevel"/>
    <w:tmpl w:val="18002BC2"/>
    <w:lvl w:ilvl="0" w:tplc="112E7786">
      <w:numFmt w:val="bullet"/>
      <w:lvlText w:val="-"/>
      <w:lvlJc w:val="left"/>
      <w:pPr>
        <w:ind w:left="1553" w:hanging="95"/>
      </w:pPr>
      <w:rPr>
        <w:rFonts w:ascii="Calibri" w:eastAsia="Calibri" w:hAnsi="Calibri" w:cs="Calibri" w:hint="default"/>
        <w:b w:val="0"/>
        <w:bCs w:val="0"/>
        <w:i w:val="0"/>
        <w:iCs w:val="0"/>
        <w:spacing w:val="0"/>
        <w:w w:val="101"/>
        <w:sz w:val="19"/>
        <w:szCs w:val="19"/>
        <w:lang w:val="pt-PT" w:eastAsia="en-US" w:bidi="ar-SA"/>
      </w:rPr>
    </w:lvl>
    <w:lvl w:ilvl="1" w:tplc="BE82FEEC">
      <w:numFmt w:val="bullet"/>
      <w:lvlText w:val="•"/>
      <w:lvlJc w:val="left"/>
      <w:pPr>
        <w:ind w:left="2460" w:hanging="95"/>
      </w:pPr>
      <w:rPr>
        <w:rFonts w:hint="default"/>
        <w:lang w:val="pt-PT" w:eastAsia="en-US" w:bidi="ar-SA"/>
      </w:rPr>
    </w:lvl>
    <w:lvl w:ilvl="2" w:tplc="472CEFF0">
      <w:numFmt w:val="bullet"/>
      <w:lvlText w:val="•"/>
      <w:lvlJc w:val="left"/>
      <w:pPr>
        <w:ind w:left="3361" w:hanging="95"/>
      </w:pPr>
      <w:rPr>
        <w:rFonts w:hint="default"/>
        <w:lang w:val="pt-PT" w:eastAsia="en-US" w:bidi="ar-SA"/>
      </w:rPr>
    </w:lvl>
    <w:lvl w:ilvl="3" w:tplc="4B7C32E8">
      <w:numFmt w:val="bullet"/>
      <w:lvlText w:val="•"/>
      <w:lvlJc w:val="left"/>
      <w:pPr>
        <w:ind w:left="4261" w:hanging="95"/>
      </w:pPr>
      <w:rPr>
        <w:rFonts w:hint="default"/>
        <w:lang w:val="pt-PT" w:eastAsia="en-US" w:bidi="ar-SA"/>
      </w:rPr>
    </w:lvl>
    <w:lvl w:ilvl="4" w:tplc="7A0A615E">
      <w:numFmt w:val="bullet"/>
      <w:lvlText w:val="•"/>
      <w:lvlJc w:val="left"/>
      <w:pPr>
        <w:ind w:left="5162" w:hanging="95"/>
      </w:pPr>
      <w:rPr>
        <w:rFonts w:hint="default"/>
        <w:lang w:val="pt-PT" w:eastAsia="en-US" w:bidi="ar-SA"/>
      </w:rPr>
    </w:lvl>
    <w:lvl w:ilvl="5" w:tplc="A89C0382">
      <w:numFmt w:val="bullet"/>
      <w:lvlText w:val="•"/>
      <w:lvlJc w:val="left"/>
      <w:pPr>
        <w:ind w:left="6062" w:hanging="95"/>
      </w:pPr>
      <w:rPr>
        <w:rFonts w:hint="default"/>
        <w:lang w:val="pt-PT" w:eastAsia="en-US" w:bidi="ar-SA"/>
      </w:rPr>
    </w:lvl>
    <w:lvl w:ilvl="6" w:tplc="F48E78B4">
      <w:numFmt w:val="bullet"/>
      <w:lvlText w:val="•"/>
      <w:lvlJc w:val="left"/>
      <w:pPr>
        <w:ind w:left="6963" w:hanging="95"/>
      </w:pPr>
      <w:rPr>
        <w:rFonts w:hint="default"/>
        <w:lang w:val="pt-PT" w:eastAsia="en-US" w:bidi="ar-SA"/>
      </w:rPr>
    </w:lvl>
    <w:lvl w:ilvl="7" w:tplc="0E24C2A2">
      <w:numFmt w:val="bullet"/>
      <w:lvlText w:val="•"/>
      <w:lvlJc w:val="left"/>
      <w:pPr>
        <w:ind w:left="7863" w:hanging="95"/>
      </w:pPr>
      <w:rPr>
        <w:rFonts w:hint="default"/>
        <w:lang w:val="pt-PT" w:eastAsia="en-US" w:bidi="ar-SA"/>
      </w:rPr>
    </w:lvl>
    <w:lvl w:ilvl="8" w:tplc="6D70F3C2">
      <w:numFmt w:val="bullet"/>
      <w:lvlText w:val="•"/>
      <w:lvlJc w:val="left"/>
      <w:pPr>
        <w:ind w:left="8764" w:hanging="95"/>
      </w:pPr>
      <w:rPr>
        <w:rFonts w:hint="default"/>
        <w:lang w:val="pt-PT" w:eastAsia="en-US" w:bidi="ar-SA"/>
      </w:rPr>
    </w:lvl>
  </w:abstractNum>
  <w:abstractNum w:abstractNumId="8">
    <w:nsid w:val="26960AEE"/>
    <w:multiLevelType w:val="hybridMultilevel"/>
    <w:tmpl w:val="DFC073E6"/>
    <w:lvl w:ilvl="0" w:tplc="AE1A87F0">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7D00F0A0">
      <w:numFmt w:val="bullet"/>
      <w:lvlText w:val="•"/>
      <w:lvlJc w:val="left"/>
      <w:pPr>
        <w:ind w:left="2460" w:hanging="103"/>
      </w:pPr>
      <w:rPr>
        <w:rFonts w:hint="default"/>
        <w:lang w:val="pt-PT" w:eastAsia="en-US" w:bidi="ar-SA"/>
      </w:rPr>
    </w:lvl>
    <w:lvl w:ilvl="2" w:tplc="B874BC56">
      <w:numFmt w:val="bullet"/>
      <w:lvlText w:val="•"/>
      <w:lvlJc w:val="left"/>
      <w:pPr>
        <w:ind w:left="3361" w:hanging="103"/>
      </w:pPr>
      <w:rPr>
        <w:rFonts w:hint="default"/>
        <w:lang w:val="pt-PT" w:eastAsia="en-US" w:bidi="ar-SA"/>
      </w:rPr>
    </w:lvl>
    <w:lvl w:ilvl="3" w:tplc="D75A48D4">
      <w:numFmt w:val="bullet"/>
      <w:lvlText w:val="•"/>
      <w:lvlJc w:val="left"/>
      <w:pPr>
        <w:ind w:left="4261" w:hanging="103"/>
      </w:pPr>
      <w:rPr>
        <w:rFonts w:hint="default"/>
        <w:lang w:val="pt-PT" w:eastAsia="en-US" w:bidi="ar-SA"/>
      </w:rPr>
    </w:lvl>
    <w:lvl w:ilvl="4" w:tplc="5E3A4B40">
      <w:numFmt w:val="bullet"/>
      <w:lvlText w:val="•"/>
      <w:lvlJc w:val="left"/>
      <w:pPr>
        <w:ind w:left="5162" w:hanging="103"/>
      </w:pPr>
      <w:rPr>
        <w:rFonts w:hint="default"/>
        <w:lang w:val="pt-PT" w:eastAsia="en-US" w:bidi="ar-SA"/>
      </w:rPr>
    </w:lvl>
    <w:lvl w:ilvl="5" w:tplc="261C7B48">
      <w:numFmt w:val="bullet"/>
      <w:lvlText w:val="•"/>
      <w:lvlJc w:val="left"/>
      <w:pPr>
        <w:ind w:left="6062" w:hanging="103"/>
      </w:pPr>
      <w:rPr>
        <w:rFonts w:hint="default"/>
        <w:lang w:val="pt-PT" w:eastAsia="en-US" w:bidi="ar-SA"/>
      </w:rPr>
    </w:lvl>
    <w:lvl w:ilvl="6" w:tplc="0B9EF158">
      <w:numFmt w:val="bullet"/>
      <w:lvlText w:val="•"/>
      <w:lvlJc w:val="left"/>
      <w:pPr>
        <w:ind w:left="6963" w:hanging="103"/>
      </w:pPr>
      <w:rPr>
        <w:rFonts w:hint="default"/>
        <w:lang w:val="pt-PT" w:eastAsia="en-US" w:bidi="ar-SA"/>
      </w:rPr>
    </w:lvl>
    <w:lvl w:ilvl="7" w:tplc="4490A5CE">
      <w:numFmt w:val="bullet"/>
      <w:lvlText w:val="•"/>
      <w:lvlJc w:val="left"/>
      <w:pPr>
        <w:ind w:left="7863" w:hanging="103"/>
      </w:pPr>
      <w:rPr>
        <w:rFonts w:hint="default"/>
        <w:lang w:val="pt-PT" w:eastAsia="en-US" w:bidi="ar-SA"/>
      </w:rPr>
    </w:lvl>
    <w:lvl w:ilvl="8" w:tplc="5BD8ED5C">
      <w:numFmt w:val="bullet"/>
      <w:lvlText w:val="•"/>
      <w:lvlJc w:val="left"/>
      <w:pPr>
        <w:ind w:left="8764" w:hanging="103"/>
      </w:pPr>
      <w:rPr>
        <w:rFonts w:hint="default"/>
        <w:lang w:val="pt-PT" w:eastAsia="en-US" w:bidi="ar-SA"/>
      </w:rPr>
    </w:lvl>
  </w:abstractNum>
  <w:abstractNum w:abstractNumId="9">
    <w:nsid w:val="28F44688"/>
    <w:multiLevelType w:val="multilevel"/>
    <w:tmpl w:val="600E9316"/>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E1F248D"/>
    <w:multiLevelType w:val="multilevel"/>
    <w:tmpl w:val="C6566D92"/>
    <w:lvl w:ilvl="0">
      <w:start w:val="2"/>
      <w:numFmt w:val="decimal"/>
      <w:lvlText w:val="%1."/>
      <w:lvlJc w:val="left"/>
      <w:pPr>
        <w:ind w:left="450" w:hanging="450"/>
      </w:pPr>
      <w:rPr>
        <w:rFonts w:hint="default"/>
      </w:rPr>
    </w:lvl>
    <w:lvl w:ilvl="1">
      <w:start w:val="7"/>
      <w:numFmt w:val="decimal"/>
      <w:lvlText w:val="%1.%2."/>
      <w:lvlJc w:val="left"/>
      <w:pPr>
        <w:ind w:left="450" w:hanging="45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2ECE5AA5"/>
    <w:multiLevelType w:val="multilevel"/>
    <w:tmpl w:val="0C241C44"/>
    <w:lvl w:ilvl="0">
      <w:start w:val="7"/>
      <w:numFmt w:val="decimal"/>
      <w:lvlText w:val="%1."/>
      <w:lvlJc w:val="left"/>
      <w:pPr>
        <w:ind w:left="360" w:hanging="360"/>
      </w:pPr>
      <w:rPr>
        <w:rFonts w:ascii="Calibri" w:hAnsi="Calibri" w:cs="Arial" w:hint="default"/>
        <w:u w:val="single"/>
      </w:rPr>
    </w:lvl>
    <w:lvl w:ilvl="1">
      <w:start w:val="1"/>
      <w:numFmt w:val="decimal"/>
      <w:lvlText w:val="%1.%2."/>
      <w:lvlJc w:val="left"/>
      <w:pPr>
        <w:ind w:left="294" w:hanging="720"/>
      </w:pPr>
      <w:rPr>
        <w:rFonts w:ascii="Calibri" w:hAnsi="Calibri" w:cs="Arial" w:hint="default"/>
        <w:u w:val="none"/>
      </w:rPr>
    </w:lvl>
    <w:lvl w:ilvl="2">
      <w:start w:val="1"/>
      <w:numFmt w:val="decimal"/>
      <w:lvlText w:val="%1.%2.%3."/>
      <w:lvlJc w:val="left"/>
      <w:pPr>
        <w:ind w:left="720" w:hanging="720"/>
      </w:pPr>
      <w:rPr>
        <w:rFonts w:ascii="Calibri" w:hAnsi="Calibri" w:cs="Arial" w:hint="default"/>
        <w:u w:val="single"/>
      </w:rPr>
    </w:lvl>
    <w:lvl w:ilvl="3">
      <w:start w:val="1"/>
      <w:numFmt w:val="decimal"/>
      <w:lvlText w:val="%1.%2.%3.%4."/>
      <w:lvlJc w:val="left"/>
      <w:pPr>
        <w:ind w:left="-198" w:hanging="1080"/>
      </w:pPr>
      <w:rPr>
        <w:rFonts w:ascii="Calibri" w:hAnsi="Calibri" w:cs="Arial" w:hint="default"/>
        <w:u w:val="single"/>
      </w:rPr>
    </w:lvl>
    <w:lvl w:ilvl="4">
      <w:start w:val="1"/>
      <w:numFmt w:val="decimal"/>
      <w:lvlText w:val="%1.%2.%3.%4.%5."/>
      <w:lvlJc w:val="left"/>
      <w:pPr>
        <w:ind w:left="-624" w:hanging="1080"/>
      </w:pPr>
      <w:rPr>
        <w:rFonts w:ascii="Calibri" w:hAnsi="Calibri" w:cs="Arial" w:hint="default"/>
        <w:u w:val="single"/>
      </w:rPr>
    </w:lvl>
    <w:lvl w:ilvl="5">
      <w:start w:val="1"/>
      <w:numFmt w:val="decimal"/>
      <w:lvlText w:val="%1.%2.%3.%4.%5.%6."/>
      <w:lvlJc w:val="left"/>
      <w:pPr>
        <w:ind w:left="-690" w:hanging="1440"/>
      </w:pPr>
      <w:rPr>
        <w:rFonts w:ascii="Calibri" w:hAnsi="Calibri" w:cs="Arial" w:hint="default"/>
        <w:u w:val="single"/>
      </w:rPr>
    </w:lvl>
    <w:lvl w:ilvl="6">
      <w:start w:val="1"/>
      <w:numFmt w:val="decimal"/>
      <w:lvlText w:val="%1.%2.%3.%4.%5.%6.%7."/>
      <w:lvlJc w:val="left"/>
      <w:pPr>
        <w:ind w:left="-1116" w:hanging="1440"/>
      </w:pPr>
      <w:rPr>
        <w:rFonts w:ascii="Calibri" w:hAnsi="Calibri" w:cs="Arial" w:hint="default"/>
        <w:u w:val="single"/>
      </w:rPr>
    </w:lvl>
    <w:lvl w:ilvl="7">
      <w:start w:val="1"/>
      <w:numFmt w:val="decimal"/>
      <w:lvlText w:val="%1.%2.%3.%4.%5.%6.%7.%8."/>
      <w:lvlJc w:val="left"/>
      <w:pPr>
        <w:ind w:left="-1182" w:hanging="1800"/>
      </w:pPr>
      <w:rPr>
        <w:rFonts w:ascii="Calibri" w:hAnsi="Calibri" w:cs="Arial" w:hint="default"/>
        <w:u w:val="single"/>
      </w:rPr>
    </w:lvl>
    <w:lvl w:ilvl="8">
      <w:start w:val="1"/>
      <w:numFmt w:val="decimal"/>
      <w:lvlText w:val="%1.%2.%3.%4.%5.%6.%7.%8.%9."/>
      <w:lvlJc w:val="left"/>
      <w:pPr>
        <w:ind w:left="-1608" w:hanging="1800"/>
      </w:pPr>
      <w:rPr>
        <w:rFonts w:ascii="Calibri" w:hAnsi="Calibri" w:cs="Arial" w:hint="default"/>
        <w:u w:val="single"/>
      </w:rPr>
    </w:lvl>
  </w:abstractNum>
  <w:abstractNum w:abstractNumId="12">
    <w:nsid w:val="311E7931"/>
    <w:multiLevelType w:val="hybridMultilevel"/>
    <w:tmpl w:val="2DE2A484"/>
    <w:lvl w:ilvl="0" w:tplc="F19470C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3B06B764">
      <w:numFmt w:val="bullet"/>
      <w:lvlText w:val="•"/>
      <w:lvlJc w:val="left"/>
      <w:pPr>
        <w:ind w:left="2460" w:hanging="103"/>
      </w:pPr>
      <w:rPr>
        <w:rFonts w:hint="default"/>
        <w:lang w:val="pt-PT" w:eastAsia="en-US" w:bidi="ar-SA"/>
      </w:rPr>
    </w:lvl>
    <w:lvl w:ilvl="2" w:tplc="22D4AB98">
      <w:numFmt w:val="bullet"/>
      <w:lvlText w:val="•"/>
      <w:lvlJc w:val="left"/>
      <w:pPr>
        <w:ind w:left="3361" w:hanging="103"/>
      </w:pPr>
      <w:rPr>
        <w:rFonts w:hint="default"/>
        <w:lang w:val="pt-PT" w:eastAsia="en-US" w:bidi="ar-SA"/>
      </w:rPr>
    </w:lvl>
    <w:lvl w:ilvl="3" w:tplc="86A27BD0">
      <w:numFmt w:val="bullet"/>
      <w:lvlText w:val="•"/>
      <w:lvlJc w:val="left"/>
      <w:pPr>
        <w:ind w:left="4261" w:hanging="103"/>
      </w:pPr>
      <w:rPr>
        <w:rFonts w:hint="default"/>
        <w:lang w:val="pt-PT" w:eastAsia="en-US" w:bidi="ar-SA"/>
      </w:rPr>
    </w:lvl>
    <w:lvl w:ilvl="4" w:tplc="7FDED246">
      <w:numFmt w:val="bullet"/>
      <w:lvlText w:val="•"/>
      <w:lvlJc w:val="left"/>
      <w:pPr>
        <w:ind w:left="5162" w:hanging="103"/>
      </w:pPr>
      <w:rPr>
        <w:rFonts w:hint="default"/>
        <w:lang w:val="pt-PT" w:eastAsia="en-US" w:bidi="ar-SA"/>
      </w:rPr>
    </w:lvl>
    <w:lvl w:ilvl="5" w:tplc="662ACA3C">
      <w:numFmt w:val="bullet"/>
      <w:lvlText w:val="•"/>
      <w:lvlJc w:val="left"/>
      <w:pPr>
        <w:ind w:left="6062" w:hanging="103"/>
      </w:pPr>
      <w:rPr>
        <w:rFonts w:hint="default"/>
        <w:lang w:val="pt-PT" w:eastAsia="en-US" w:bidi="ar-SA"/>
      </w:rPr>
    </w:lvl>
    <w:lvl w:ilvl="6" w:tplc="0B82FC62">
      <w:numFmt w:val="bullet"/>
      <w:lvlText w:val="•"/>
      <w:lvlJc w:val="left"/>
      <w:pPr>
        <w:ind w:left="6963" w:hanging="103"/>
      </w:pPr>
      <w:rPr>
        <w:rFonts w:hint="default"/>
        <w:lang w:val="pt-PT" w:eastAsia="en-US" w:bidi="ar-SA"/>
      </w:rPr>
    </w:lvl>
    <w:lvl w:ilvl="7" w:tplc="BFD4B78E">
      <w:numFmt w:val="bullet"/>
      <w:lvlText w:val="•"/>
      <w:lvlJc w:val="left"/>
      <w:pPr>
        <w:ind w:left="7863" w:hanging="103"/>
      </w:pPr>
      <w:rPr>
        <w:rFonts w:hint="default"/>
        <w:lang w:val="pt-PT" w:eastAsia="en-US" w:bidi="ar-SA"/>
      </w:rPr>
    </w:lvl>
    <w:lvl w:ilvl="8" w:tplc="771CF5B2">
      <w:numFmt w:val="bullet"/>
      <w:lvlText w:val="•"/>
      <w:lvlJc w:val="left"/>
      <w:pPr>
        <w:ind w:left="8764" w:hanging="103"/>
      </w:pPr>
      <w:rPr>
        <w:rFonts w:hint="default"/>
        <w:lang w:val="pt-PT" w:eastAsia="en-US" w:bidi="ar-SA"/>
      </w:rPr>
    </w:lvl>
  </w:abstractNum>
  <w:abstractNum w:abstractNumId="13">
    <w:nsid w:val="32720D7B"/>
    <w:multiLevelType w:val="multilevel"/>
    <w:tmpl w:val="E2FA3EA6"/>
    <w:lvl w:ilvl="0">
      <w:start w:val="10"/>
      <w:numFmt w:val="decimal"/>
      <w:lvlText w:val="%1"/>
      <w:lvlJc w:val="left"/>
      <w:pPr>
        <w:ind w:left="375" w:hanging="375"/>
      </w:pPr>
      <w:rPr>
        <w:rFonts w:hint="default"/>
      </w:rPr>
    </w:lvl>
    <w:lvl w:ilvl="1">
      <w:start w:val="5"/>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AAA481A"/>
    <w:multiLevelType w:val="multilevel"/>
    <w:tmpl w:val="A7C609E4"/>
    <w:lvl w:ilvl="0">
      <w:start w:val="7"/>
      <w:numFmt w:val="decimal"/>
      <w:lvlText w:val="%1."/>
      <w:lvlJc w:val="left"/>
      <w:pPr>
        <w:ind w:left="540" w:hanging="540"/>
      </w:pPr>
      <w:rPr>
        <w:rFonts w:hint="default"/>
      </w:rPr>
    </w:lvl>
    <w:lvl w:ilvl="1">
      <w:start w:val="7"/>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3B9F7F6A"/>
    <w:multiLevelType w:val="hybridMultilevel"/>
    <w:tmpl w:val="9C3AED6C"/>
    <w:lvl w:ilvl="0" w:tplc="068C66B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1DAE14D6">
      <w:numFmt w:val="bullet"/>
      <w:lvlText w:val="•"/>
      <w:lvlJc w:val="left"/>
      <w:pPr>
        <w:ind w:left="2460" w:hanging="103"/>
      </w:pPr>
      <w:rPr>
        <w:rFonts w:hint="default"/>
        <w:lang w:val="pt-PT" w:eastAsia="en-US" w:bidi="ar-SA"/>
      </w:rPr>
    </w:lvl>
    <w:lvl w:ilvl="2" w:tplc="924CEFD8">
      <w:numFmt w:val="bullet"/>
      <w:lvlText w:val="•"/>
      <w:lvlJc w:val="left"/>
      <w:pPr>
        <w:ind w:left="3361" w:hanging="103"/>
      </w:pPr>
      <w:rPr>
        <w:rFonts w:hint="default"/>
        <w:lang w:val="pt-PT" w:eastAsia="en-US" w:bidi="ar-SA"/>
      </w:rPr>
    </w:lvl>
    <w:lvl w:ilvl="3" w:tplc="EC2251E8">
      <w:numFmt w:val="bullet"/>
      <w:lvlText w:val="•"/>
      <w:lvlJc w:val="left"/>
      <w:pPr>
        <w:ind w:left="4261" w:hanging="103"/>
      </w:pPr>
      <w:rPr>
        <w:rFonts w:hint="default"/>
        <w:lang w:val="pt-PT" w:eastAsia="en-US" w:bidi="ar-SA"/>
      </w:rPr>
    </w:lvl>
    <w:lvl w:ilvl="4" w:tplc="92E4D8B8">
      <w:numFmt w:val="bullet"/>
      <w:lvlText w:val="•"/>
      <w:lvlJc w:val="left"/>
      <w:pPr>
        <w:ind w:left="5162" w:hanging="103"/>
      </w:pPr>
      <w:rPr>
        <w:rFonts w:hint="default"/>
        <w:lang w:val="pt-PT" w:eastAsia="en-US" w:bidi="ar-SA"/>
      </w:rPr>
    </w:lvl>
    <w:lvl w:ilvl="5" w:tplc="A69AD48E">
      <w:numFmt w:val="bullet"/>
      <w:lvlText w:val="•"/>
      <w:lvlJc w:val="left"/>
      <w:pPr>
        <w:ind w:left="6062" w:hanging="103"/>
      </w:pPr>
      <w:rPr>
        <w:rFonts w:hint="default"/>
        <w:lang w:val="pt-PT" w:eastAsia="en-US" w:bidi="ar-SA"/>
      </w:rPr>
    </w:lvl>
    <w:lvl w:ilvl="6" w:tplc="FC7E1838">
      <w:numFmt w:val="bullet"/>
      <w:lvlText w:val="•"/>
      <w:lvlJc w:val="left"/>
      <w:pPr>
        <w:ind w:left="6963" w:hanging="103"/>
      </w:pPr>
      <w:rPr>
        <w:rFonts w:hint="default"/>
        <w:lang w:val="pt-PT" w:eastAsia="en-US" w:bidi="ar-SA"/>
      </w:rPr>
    </w:lvl>
    <w:lvl w:ilvl="7" w:tplc="61CE9E4A">
      <w:numFmt w:val="bullet"/>
      <w:lvlText w:val="•"/>
      <w:lvlJc w:val="left"/>
      <w:pPr>
        <w:ind w:left="7863" w:hanging="103"/>
      </w:pPr>
      <w:rPr>
        <w:rFonts w:hint="default"/>
        <w:lang w:val="pt-PT" w:eastAsia="en-US" w:bidi="ar-SA"/>
      </w:rPr>
    </w:lvl>
    <w:lvl w:ilvl="8" w:tplc="19AAED30">
      <w:numFmt w:val="bullet"/>
      <w:lvlText w:val="•"/>
      <w:lvlJc w:val="left"/>
      <w:pPr>
        <w:ind w:left="8764" w:hanging="103"/>
      </w:pPr>
      <w:rPr>
        <w:rFonts w:hint="default"/>
        <w:lang w:val="pt-PT" w:eastAsia="en-US" w:bidi="ar-SA"/>
      </w:rPr>
    </w:lvl>
  </w:abstractNum>
  <w:abstractNum w:abstractNumId="16">
    <w:nsid w:val="47DF7942"/>
    <w:multiLevelType w:val="multilevel"/>
    <w:tmpl w:val="15585128"/>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8"/>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6AF402B"/>
    <w:multiLevelType w:val="hybridMultilevel"/>
    <w:tmpl w:val="FFF4C2AE"/>
    <w:lvl w:ilvl="0" w:tplc="41AE195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A21002F"/>
    <w:multiLevelType w:val="multilevel"/>
    <w:tmpl w:val="8B5CDFE4"/>
    <w:lvl w:ilvl="0">
      <w:start w:val="7"/>
      <w:numFmt w:val="decimal"/>
      <w:lvlText w:val="%1."/>
      <w:lvlJc w:val="left"/>
      <w:pPr>
        <w:ind w:left="540" w:hanging="54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5A907F9E"/>
    <w:multiLevelType w:val="hybridMultilevel"/>
    <w:tmpl w:val="3410B29C"/>
    <w:lvl w:ilvl="0" w:tplc="AD1EFC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2593C02"/>
    <w:multiLevelType w:val="hybridMultilevel"/>
    <w:tmpl w:val="2DBE3BC4"/>
    <w:lvl w:ilvl="0" w:tplc="4330EE08">
      <w:start w:val="1"/>
      <w:numFmt w:val="lowerLetter"/>
      <w:lvlText w:val="%1)"/>
      <w:lvlJc w:val="left"/>
      <w:pPr>
        <w:tabs>
          <w:tab w:val="num" w:pos="720"/>
        </w:tabs>
        <w:ind w:left="720" w:hanging="360"/>
      </w:pPr>
      <w:rPr>
        <w:rFonts w:ascii="Arial Narrow" w:eastAsia="Times New Roman" w:hAnsi="Arial Narrow" w:cs="Arial"/>
        <w:b/>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1">
    <w:nsid w:val="62994749"/>
    <w:multiLevelType w:val="hybridMultilevel"/>
    <w:tmpl w:val="DAAA477C"/>
    <w:lvl w:ilvl="0" w:tplc="AF3C0468">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445A83A6">
      <w:numFmt w:val="bullet"/>
      <w:lvlText w:val="•"/>
      <w:lvlJc w:val="left"/>
      <w:pPr>
        <w:ind w:left="2460" w:hanging="103"/>
      </w:pPr>
      <w:rPr>
        <w:rFonts w:hint="default"/>
        <w:lang w:val="pt-PT" w:eastAsia="en-US" w:bidi="ar-SA"/>
      </w:rPr>
    </w:lvl>
    <w:lvl w:ilvl="2" w:tplc="1C38EB96">
      <w:numFmt w:val="bullet"/>
      <w:lvlText w:val="•"/>
      <w:lvlJc w:val="left"/>
      <w:pPr>
        <w:ind w:left="3361" w:hanging="103"/>
      </w:pPr>
      <w:rPr>
        <w:rFonts w:hint="default"/>
        <w:lang w:val="pt-PT" w:eastAsia="en-US" w:bidi="ar-SA"/>
      </w:rPr>
    </w:lvl>
    <w:lvl w:ilvl="3" w:tplc="79D2F71E">
      <w:numFmt w:val="bullet"/>
      <w:lvlText w:val="•"/>
      <w:lvlJc w:val="left"/>
      <w:pPr>
        <w:ind w:left="4261" w:hanging="103"/>
      </w:pPr>
      <w:rPr>
        <w:rFonts w:hint="default"/>
        <w:lang w:val="pt-PT" w:eastAsia="en-US" w:bidi="ar-SA"/>
      </w:rPr>
    </w:lvl>
    <w:lvl w:ilvl="4" w:tplc="CF962E10">
      <w:numFmt w:val="bullet"/>
      <w:lvlText w:val="•"/>
      <w:lvlJc w:val="left"/>
      <w:pPr>
        <w:ind w:left="5162" w:hanging="103"/>
      </w:pPr>
      <w:rPr>
        <w:rFonts w:hint="default"/>
        <w:lang w:val="pt-PT" w:eastAsia="en-US" w:bidi="ar-SA"/>
      </w:rPr>
    </w:lvl>
    <w:lvl w:ilvl="5" w:tplc="9F6ECFB6">
      <w:numFmt w:val="bullet"/>
      <w:lvlText w:val="•"/>
      <w:lvlJc w:val="left"/>
      <w:pPr>
        <w:ind w:left="6062" w:hanging="103"/>
      </w:pPr>
      <w:rPr>
        <w:rFonts w:hint="default"/>
        <w:lang w:val="pt-PT" w:eastAsia="en-US" w:bidi="ar-SA"/>
      </w:rPr>
    </w:lvl>
    <w:lvl w:ilvl="6" w:tplc="188E70BA">
      <w:numFmt w:val="bullet"/>
      <w:lvlText w:val="•"/>
      <w:lvlJc w:val="left"/>
      <w:pPr>
        <w:ind w:left="6963" w:hanging="103"/>
      </w:pPr>
      <w:rPr>
        <w:rFonts w:hint="default"/>
        <w:lang w:val="pt-PT" w:eastAsia="en-US" w:bidi="ar-SA"/>
      </w:rPr>
    </w:lvl>
    <w:lvl w:ilvl="7" w:tplc="F100262E">
      <w:numFmt w:val="bullet"/>
      <w:lvlText w:val="•"/>
      <w:lvlJc w:val="left"/>
      <w:pPr>
        <w:ind w:left="7863" w:hanging="103"/>
      </w:pPr>
      <w:rPr>
        <w:rFonts w:hint="default"/>
        <w:lang w:val="pt-PT" w:eastAsia="en-US" w:bidi="ar-SA"/>
      </w:rPr>
    </w:lvl>
    <w:lvl w:ilvl="8" w:tplc="19D66B3E">
      <w:numFmt w:val="bullet"/>
      <w:lvlText w:val="•"/>
      <w:lvlJc w:val="left"/>
      <w:pPr>
        <w:ind w:left="8764" w:hanging="103"/>
      </w:pPr>
      <w:rPr>
        <w:rFonts w:hint="default"/>
        <w:lang w:val="pt-PT" w:eastAsia="en-US" w:bidi="ar-SA"/>
      </w:rPr>
    </w:lvl>
  </w:abstractNum>
  <w:abstractNum w:abstractNumId="22">
    <w:nsid w:val="693D2A0E"/>
    <w:multiLevelType w:val="hybridMultilevel"/>
    <w:tmpl w:val="2A92B286"/>
    <w:lvl w:ilvl="0" w:tplc="0000000A">
      <w:start w:val="1"/>
      <w:numFmt w:val="bullet"/>
      <w:lvlText w:val="·"/>
      <w:lvlJc w:val="left"/>
      <w:pPr>
        <w:tabs>
          <w:tab w:val="num" w:pos="780"/>
        </w:tabs>
        <w:ind w:left="780" w:hanging="360"/>
      </w:pPr>
      <w:rPr>
        <w:rFonts w:ascii="Symbol" w:hAnsi="Symbol"/>
      </w:rPr>
    </w:lvl>
    <w:lvl w:ilvl="1" w:tplc="04160003" w:tentative="1">
      <w:start w:val="1"/>
      <w:numFmt w:val="bullet"/>
      <w:lvlText w:val="o"/>
      <w:lvlJc w:val="left"/>
      <w:pPr>
        <w:tabs>
          <w:tab w:val="num" w:pos="1860"/>
        </w:tabs>
        <w:ind w:left="1860" w:hanging="360"/>
      </w:pPr>
      <w:rPr>
        <w:rFonts w:ascii="Courier New" w:hAnsi="Courier New" w:cs="Courier New" w:hint="default"/>
      </w:rPr>
    </w:lvl>
    <w:lvl w:ilvl="2" w:tplc="04160005" w:tentative="1">
      <w:start w:val="1"/>
      <w:numFmt w:val="bullet"/>
      <w:lvlText w:val=""/>
      <w:lvlJc w:val="left"/>
      <w:pPr>
        <w:tabs>
          <w:tab w:val="num" w:pos="2580"/>
        </w:tabs>
        <w:ind w:left="2580" w:hanging="360"/>
      </w:pPr>
      <w:rPr>
        <w:rFonts w:ascii="Wingdings" w:hAnsi="Wingdings" w:hint="default"/>
      </w:rPr>
    </w:lvl>
    <w:lvl w:ilvl="3" w:tplc="04160001" w:tentative="1">
      <w:start w:val="1"/>
      <w:numFmt w:val="bullet"/>
      <w:lvlText w:val=""/>
      <w:lvlJc w:val="left"/>
      <w:pPr>
        <w:tabs>
          <w:tab w:val="num" w:pos="3300"/>
        </w:tabs>
        <w:ind w:left="3300" w:hanging="360"/>
      </w:pPr>
      <w:rPr>
        <w:rFonts w:ascii="Symbol" w:hAnsi="Symbol" w:hint="default"/>
      </w:rPr>
    </w:lvl>
    <w:lvl w:ilvl="4" w:tplc="04160003" w:tentative="1">
      <w:start w:val="1"/>
      <w:numFmt w:val="bullet"/>
      <w:lvlText w:val="o"/>
      <w:lvlJc w:val="left"/>
      <w:pPr>
        <w:tabs>
          <w:tab w:val="num" w:pos="4020"/>
        </w:tabs>
        <w:ind w:left="4020" w:hanging="360"/>
      </w:pPr>
      <w:rPr>
        <w:rFonts w:ascii="Courier New" w:hAnsi="Courier New" w:cs="Courier New" w:hint="default"/>
      </w:rPr>
    </w:lvl>
    <w:lvl w:ilvl="5" w:tplc="04160005" w:tentative="1">
      <w:start w:val="1"/>
      <w:numFmt w:val="bullet"/>
      <w:lvlText w:val=""/>
      <w:lvlJc w:val="left"/>
      <w:pPr>
        <w:tabs>
          <w:tab w:val="num" w:pos="4740"/>
        </w:tabs>
        <w:ind w:left="4740" w:hanging="360"/>
      </w:pPr>
      <w:rPr>
        <w:rFonts w:ascii="Wingdings" w:hAnsi="Wingdings" w:hint="default"/>
      </w:rPr>
    </w:lvl>
    <w:lvl w:ilvl="6" w:tplc="04160001" w:tentative="1">
      <w:start w:val="1"/>
      <w:numFmt w:val="bullet"/>
      <w:lvlText w:val=""/>
      <w:lvlJc w:val="left"/>
      <w:pPr>
        <w:tabs>
          <w:tab w:val="num" w:pos="5460"/>
        </w:tabs>
        <w:ind w:left="5460" w:hanging="360"/>
      </w:pPr>
      <w:rPr>
        <w:rFonts w:ascii="Symbol" w:hAnsi="Symbol" w:hint="default"/>
      </w:rPr>
    </w:lvl>
    <w:lvl w:ilvl="7" w:tplc="04160003" w:tentative="1">
      <w:start w:val="1"/>
      <w:numFmt w:val="bullet"/>
      <w:lvlText w:val="o"/>
      <w:lvlJc w:val="left"/>
      <w:pPr>
        <w:tabs>
          <w:tab w:val="num" w:pos="6180"/>
        </w:tabs>
        <w:ind w:left="6180" w:hanging="360"/>
      </w:pPr>
      <w:rPr>
        <w:rFonts w:ascii="Courier New" w:hAnsi="Courier New" w:cs="Courier New" w:hint="default"/>
      </w:rPr>
    </w:lvl>
    <w:lvl w:ilvl="8" w:tplc="04160005" w:tentative="1">
      <w:start w:val="1"/>
      <w:numFmt w:val="bullet"/>
      <w:lvlText w:val=""/>
      <w:lvlJc w:val="left"/>
      <w:pPr>
        <w:tabs>
          <w:tab w:val="num" w:pos="6900"/>
        </w:tabs>
        <w:ind w:left="6900" w:hanging="360"/>
      </w:pPr>
      <w:rPr>
        <w:rFonts w:ascii="Wingdings" w:hAnsi="Wingdings" w:hint="default"/>
      </w:rPr>
    </w:lvl>
  </w:abstractNum>
  <w:abstractNum w:abstractNumId="23">
    <w:nsid w:val="6A377D95"/>
    <w:multiLevelType w:val="hybridMultilevel"/>
    <w:tmpl w:val="0120A2A4"/>
    <w:lvl w:ilvl="0" w:tplc="EC786C20">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758E1FF9"/>
    <w:multiLevelType w:val="hybridMultilevel"/>
    <w:tmpl w:val="ACEC8058"/>
    <w:lvl w:ilvl="0" w:tplc="3A984AFE">
      <w:numFmt w:val="bullet"/>
      <w:lvlText w:val="-"/>
      <w:lvlJc w:val="left"/>
      <w:pPr>
        <w:ind w:left="1805" w:hanging="103"/>
      </w:pPr>
      <w:rPr>
        <w:rFonts w:ascii="Calibri" w:eastAsia="Calibri" w:hAnsi="Calibri" w:cs="Calibri" w:hint="default"/>
        <w:b w:val="0"/>
        <w:bCs w:val="0"/>
        <w:i w:val="0"/>
        <w:iCs w:val="0"/>
        <w:spacing w:val="0"/>
        <w:w w:val="101"/>
        <w:sz w:val="19"/>
        <w:szCs w:val="19"/>
        <w:lang w:val="pt-PT" w:eastAsia="en-US" w:bidi="ar-SA"/>
      </w:rPr>
    </w:lvl>
    <w:lvl w:ilvl="1" w:tplc="73561228">
      <w:numFmt w:val="bullet"/>
      <w:lvlText w:val="•"/>
      <w:lvlJc w:val="left"/>
      <w:pPr>
        <w:ind w:left="2676" w:hanging="103"/>
      </w:pPr>
      <w:rPr>
        <w:rFonts w:hint="default"/>
        <w:lang w:val="pt-PT" w:eastAsia="en-US" w:bidi="ar-SA"/>
      </w:rPr>
    </w:lvl>
    <w:lvl w:ilvl="2" w:tplc="EA2401E8">
      <w:numFmt w:val="bullet"/>
      <w:lvlText w:val="•"/>
      <w:lvlJc w:val="left"/>
      <w:pPr>
        <w:ind w:left="3553" w:hanging="103"/>
      </w:pPr>
      <w:rPr>
        <w:rFonts w:hint="default"/>
        <w:lang w:val="pt-PT" w:eastAsia="en-US" w:bidi="ar-SA"/>
      </w:rPr>
    </w:lvl>
    <w:lvl w:ilvl="3" w:tplc="599C1FF2">
      <w:numFmt w:val="bullet"/>
      <w:lvlText w:val="•"/>
      <w:lvlJc w:val="left"/>
      <w:pPr>
        <w:ind w:left="4429" w:hanging="103"/>
      </w:pPr>
      <w:rPr>
        <w:rFonts w:hint="default"/>
        <w:lang w:val="pt-PT" w:eastAsia="en-US" w:bidi="ar-SA"/>
      </w:rPr>
    </w:lvl>
    <w:lvl w:ilvl="4" w:tplc="0C128298">
      <w:numFmt w:val="bullet"/>
      <w:lvlText w:val="•"/>
      <w:lvlJc w:val="left"/>
      <w:pPr>
        <w:ind w:left="5306" w:hanging="103"/>
      </w:pPr>
      <w:rPr>
        <w:rFonts w:hint="default"/>
        <w:lang w:val="pt-PT" w:eastAsia="en-US" w:bidi="ar-SA"/>
      </w:rPr>
    </w:lvl>
    <w:lvl w:ilvl="5" w:tplc="A568044E">
      <w:numFmt w:val="bullet"/>
      <w:lvlText w:val="•"/>
      <w:lvlJc w:val="left"/>
      <w:pPr>
        <w:ind w:left="6182" w:hanging="103"/>
      </w:pPr>
      <w:rPr>
        <w:rFonts w:hint="default"/>
        <w:lang w:val="pt-PT" w:eastAsia="en-US" w:bidi="ar-SA"/>
      </w:rPr>
    </w:lvl>
    <w:lvl w:ilvl="6" w:tplc="99409DDA">
      <w:numFmt w:val="bullet"/>
      <w:lvlText w:val="•"/>
      <w:lvlJc w:val="left"/>
      <w:pPr>
        <w:ind w:left="7059" w:hanging="103"/>
      </w:pPr>
      <w:rPr>
        <w:rFonts w:hint="default"/>
        <w:lang w:val="pt-PT" w:eastAsia="en-US" w:bidi="ar-SA"/>
      </w:rPr>
    </w:lvl>
    <w:lvl w:ilvl="7" w:tplc="38B291BC">
      <w:numFmt w:val="bullet"/>
      <w:lvlText w:val="•"/>
      <w:lvlJc w:val="left"/>
      <w:pPr>
        <w:ind w:left="7935" w:hanging="103"/>
      </w:pPr>
      <w:rPr>
        <w:rFonts w:hint="default"/>
        <w:lang w:val="pt-PT" w:eastAsia="en-US" w:bidi="ar-SA"/>
      </w:rPr>
    </w:lvl>
    <w:lvl w:ilvl="8" w:tplc="7C368A72">
      <w:numFmt w:val="bullet"/>
      <w:lvlText w:val="•"/>
      <w:lvlJc w:val="left"/>
      <w:pPr>
        <w:ind w:left="8812" w:hanging="103"/>
      </w:pPr>
      <w:rPr>
        <w:rFonts w:hint="default"/>
        <w:lang w:val="pt-PT" w:eastAsia="en-US" w:bidi="ar-SA"/>
      </w:rPr>
    </w:lvl>
  </w:abstractNum>
  <w:abstractNum w:abstractNumId="25">
    <w:nsid w:val="761848E8"/>
    <w:multiLevelType w:val="multilevel"/>
    <w:tmpl w:val="D1A2BFBC"/>
    <w:lvl w:ilvl="0">
      <w:start w:val="1"/>
      <w:numFmt w:val="decimal"/>
      <w:lvlText w:val="%1."/>
      <w:lvlJc w:val="left"/>
      <w:pPr>
        <w:ind w:left="1896" w:hanging="194"/>
      </w:pPr>
      <w:rPr>
        <w:rFonts w:ascii="Calibri" w:eastAsia="Calibri" w:hAnsi="Calibri" w:cs="Calibri" w:hint="default"/>
        <w:b/>
        <w:bCs/>
        <w:i w:val="0"/>
        <w:iCs w:val="0"/>
        <w:spacing w:val="-1"/>
        <w:w w:val="101"/>
        <w:sz w:val="22"/>
        <w:szCs w:val="22"/>
        <w:lang w:val="pt-PT" w:eastAsia="en-US" w:bidi="ar-SA"/>
      </w:rPr>
    </w:lvl>
    <w:lvl w:ilvl="1">
      <w:start w:val="1"/>
      <w:numFmt w:val="decimal"/>
      <w:lvlText w:val="%1.%2."/>
      <w:lvlJc w:val="left"/>
      <w:pPr>
        <w:ind w:left="1553" w:hanging="401"/>
      </w:pPr>
      <w:rPr>
        <w:rFonts w:hint="default"/>
        <w:spacing w:val="-1"/>
        <w:w w:val="101"/>
        <w:lang w:val="pt-PT" w:eastAsia="en-US" w:bidi="ar-SA"/>
      </w:rPr>
    </w:lvl>
    <w:lvl w:ilvl="2">
      <w:numFmt w:val="bullet"/>
      <w:lvlText w:val="•"/>
      <w:lvlJc w:val="left"/>
      <w:pPr>
        <w:ind w:left="1900" w:hanging="401"/>
      </w:pPr>
      <w:rPr>
        <w:rFonts w:hint="default"/>
        <w:lang w:val="pt-PT" w:eastAsia="en-US" w:bidi="ar-SA"/>
      </w:rPr>
    </w:lvl>
    <w:lvl w:ilvl="3">
      <w:numFmt w:val="bullet"/>
      <w:lvlText w:val="•"/>
      <w:lvlJc w:val="left"/>
      <w:pPr>
        <w:ind w:left="2983" w:hanging="401"/>
      </w:pPr>
      <w:rPr>
        <w:rFonts w:hint="default"/>
        <w:lang w:val="pt-PT" w:eastAsia="en-US" w:bidi="ar-SA"/>
      </w:rPr>
    </w:lvl>
    <w:lvl w:ilvl="4">
      <w:numFmt w:val="bullet"/>
      <w:lvlText w:val="•"/>
      <w:lvlJc w:val="left"/>
      <w:pPr>
        <w:ind w:left="4066" w:hanging="401"/>
      </w:pPr>
      <w:rPr>
        <w:rFonts w:hint="default"/>
        <w:lang w:val="pt-PT" w:eastAsia="en-US" w:bidi="ar-SA"/>
      </w:rPr>
    </w:lvl>
    <w:lvl w:ilvl="5">
      <w:numFmt w:val="bullet"/>
      <w:lvlText w:val="•"/>
      <w:lvlJc w:val="left"/>
      <w:pPr>
        <w:ind w:left="5149" w:hanging="401"/>
      </w:pPr>
      <w:rPr>
        <w:rFonts w:hint="default"/>
        <w:lang w:val="pt-PT" w:eastAsia="en-US" w:bidi="ar-SA"/>
      </w:rPr>
    </w:lvl>
    <w:lvl w:ilvl="6">
      <w:numFmt w:val="bullet"/>
      <w:lvlText w:val="•"/>
      <w:lvlJc w:val="left"/>
      <w:pPr>
        <w:ind w:left="6232" w:hanging="401"/>
      </w:pPr>
      <w:rPr>
        <w:rFonts w:hint="default"/>
        <w:lang w:val="pt-PT" w:eastAsia="en-US" w:bidi="ar-SA"/>
      </w:rPr>
    </w:lvl>
    <w:lvl w:ilvl="7">
      <w:numFmt w:val="bullet"/>
      <w:lvlText w:val="•"/>
      <w:lvlJc w:val="left"/>
      <w:pPr>
        <w:ind w:left="7316" w:hanging="401"/>
      </w:pPr>
      <w:rPr>
        <w:rFonts w:hint="default"/>
        <w:lang w:val="pt-PT" w:eastAsia="en-US" w:bidi="ar-SA"/>
      </w:rPr>
    </w:lvl>
    <w:lvl w:ilvl="8">
      <w:numFmt w:val="bullet"/>
      <w:lvlText w:val="•"/>
      <w:lvlJc w:val="left"/>
      <w:pPr>
        <w:ind w:left="8399" w:hanging="401"/>
      </w:pPr>
      <w:rPr>
        <w:rFonts w:hint="default"/>
        <w:lang w:val="pt-PT" w:eastAsia="en-US" w:bidi="ar-SA"/>
      </w:rPr>
    </w:lvl>
  </w:abstractNum>
  <w:abstractNum w:abstractNumId="26">
    <w:nsid w:val="7D9804F6"/>
    <w:multiLevelType w:val="singleLevel"/>
    <w:tmpl w:val="04160001"/>
    <w:lvl w:ilvl="0">
      <w:start w:val="1"/>
      <w:numFmt w:val="bullet"/>
      <w:lvlText w:val=""/>
      <w:lvlJc w:val="left"/>
      <w:pPr>
        <w:ind w:left="720" w:hanging="360"/>
      </w:pPr>
      <w:rPr>
        <w:rFonts w:ascii="Symbol" w:hAnsi="Symbol" w:hint="default"/>
      </w:rPr>
    </w:lvl>
  </w:abstractNum>
  <w:num w:numId="1">
    <w:abstractNumId w:val="6"/>
  </w:num>
  <w:num w:numId="2">
    <w:abstractNumId w:val="26"/>
  </w:num>
  <w:num w:numId="3">
    <w:abstractNumId w:val="23"/>
  </w:num>
  <w:num w:numId="4">
    <w:abstractNumId w:val="3"/>
  </w:num>
  <w:num w:numId="5">
    <w:abstractNumId w:val="0"/>
  </w:num>
  <w:num w:numId="6">
    <w:abstractNumId w:val="16"/>
  </w:num>
  <w:num w:numId="7">
    <w:abstractNumId w:val="1"/>
  </w:num>
  <w:num w:numId="8">
    <w:abstractNumId w:val="10"/>
  </w:num>
  <w:num w:numId="9">
    <w:abstractNumId w:val="9"/>
  </w:num>
  <w:num w:numId="10">
    <w:abstractNumId w:val="22"/>
  </w:num>
  <w:num w:numId="11">
    <w:abstractNumId w:val="13"/>
  </w:num>
  <w:num w:numId="12">
    <w:abstractNumId w:val="20"/>
  </w:num>
  <w:num w:numId="13">
    <w:abstractNumId w:val="2"/>
  </w:num>
  <w:num w:numId="14">
    <w:abstractNumId w:val="11"/>
  </w:num>
  <w:num w:numId="15">
    <w:abstractNumId w:val="14"/>
  </w:num>
  <w:num w:numId="16">
    <w:abstractNumId w:val="19"/>
  </w:num>
  <w:num w:numId="17">
    <w:abstractNumId w:val="18"/>
  </w:num>
  <w:num w:numId="18">
    <w:abstractNumId w:val="17"/>
  </w:num>
  <w:num w:numId="19">
    <w:abstractNumId w:val="4"/>
  </w:num>
  <w:num w:numId="20">
    <w:abstractNumId w:val="12"/>
  </w:num>
  <w:num w:numId="21">
    <w:abstractNumId w:val="21"/>
  </w:num>
  <w:num w:numId="22">
    <w:abstractNumId w:val="24"/>
  </w:num>
  <w:num w:numId="23">
    <w:abstractNumId w:val="8"/>
  </w:num>
  <w:num w:numId="24">
    <w:abstractNumId w:val="7"/>
  </w:num>
  <w:num w:numId="25">
    <w:abstractNumId w:val="15"/>
  </w:num>
  <w:num w:numId="26">
    <w:abstractNumId w:val="25"/>
  </w:num>
  <w:num w:numId="2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36193"/>
  </w:hdrShapeDefaults>
  <w:footnotePr>
    <w:footnote w:id="-1"/>
    <w:footnote w:id="0"/>
  </w:footnotePr>
  <w:endnotePr>
    <w:endnote w:id="-1"/>
    <w:endnote w:id="0"/>
  </w:endnotePr>
  <w:compat/>
  <w:rsids>
    <w:rsidRoot w:val="009A2EC9"/>
    <w:rsid w:val="00001F88"/>
    <w:rsid w:val="000150F5"/>
    <w:rsid w:val="000167D2"/>
    <w:rsid w:val="00026522"/>
    <w:rsid w:val="000436F0"/>
    <w:rsid w:val="00043758"/>
    <w:rsid w:val="000672C2"/>
    <w:rsid w:val="00072161"/>
    <w:rsid w:val="000872F9"/>
    <w:rsid w:val="000B4F06"/>
    <w:rsid w:val="000B759C"/>
    <w:rsid w:val="000B7615"/>
    <w:rsid w:val="000C4451"/>
    <w:rsid w:val="00101F20"/>
    <w:rsid w:val="00112435"/>
    <w:rsid w:val="001124A6"/>
    <w:rsid w:val="00124071"/>
    <w:rsid w:val="001265C7"/>
    <w:rsid w:val="00170614"/>
    <w:rsid w:val="001852FE"/>
    <w:rsid w:val="001959FA"/>
    <w:rsid w:val="00197E66"/>
    <w:rsid w:val="001A0892"/>
    <w:rsid w:val="001A69F5"/>
    <w:rsid w:val="001D486D"/>
    <w:rsid w:val="001E3085"/>
    <w:rsid w:val="002078B9"/>
    <w:rsid w:val="00224EE2"/>
    <w:rsid w:val="00225112"/>
    <w:rsid w:val="00252259"/>
    <w:rsid w:val="0026257B"/>
    <w:rsid w:val="00293C37"/>
    <w:rsid w:val="002B5A6E"/>
    <w:rsid w:val="002C507F"/>
    <w:rsid w:val="002E055A"/>
    <w:rsid w:val="00310638"/>
    <w:rsid w:val="0031393B"/>
    <w:rsid w:val="00334548"/>
    <w:rsid w:val="00335D59"/>
    <w:rsid w:val="003469FA"/>
    <w:rsid w:val="00364B50"/>
    <w:rsid w:val="00375E0B"/>
    <w:rsid w:val="00382D5A"/>
    <w:rsid w:val="003941B0"/>
    <w:rsid w:val="003A282B"/>
    <w:rsid w:val="003B2CEF"/>
    <w:rsid w:val="003B5A53"/>
    <w:rsid w:val="003D02AA"/>
    <w:rsid w:val="003D4532"/>
    <w:rsid w:val="003F6DAC"/>
    <w:rsid w:val="00427A68"/>
    <w:rsid w:val="00433C82"/>
    <w:rsid w:val="0044429F"/>
    <w:rsid w:val="00445B55"/>
    <w:rsid w:val="00494187"/>
    <w:rsid w:val="004971F7"/>
    <w:rsid w:val="004B3533"/>
    <w:rsid w:val="004B65A3"/>
    <w:rsid w:val="004C0D99"/>
    <w:rsid w:val="004D51E4"/>
    <w:rsid w:val="004E6926"/>
    <w:rsid w:val="005429A8"/>
    <w:rsid w:val="00547E42"/>
    <w:rsid w:val="0056076A"/>
    <w:rsid w:val="005963C0"/>
    <w:rsid w:val="005A7DA6"/>
    <w:rsid w:val="005B3011"/>
    <w:rsid w:val="005B76B2"/>
    <w:rsid w:val="005B7F46"/>
    <w:rsid w:val="005D3A52"/>
    <w:rsid w:val="005E5013"/>
    <w:rsid w:val="005F7B4F"/>
    <w:rsid w:val="00646ABB"/>
    <w:rsid w:val="006A62E4"/>
    <w:rsid w:val="006C6825"/>
    <w:rsid w:val="006D111C"/>
    <w:rsid w:val="006D2D4D"/>
    <w:rsid w:val="006E6D4B"/>
    <w:rsid w:val="006F5B8A"/>
    <w:rsid w:val="007038D9"/>
    <w:rsid w:val="0071193D"/>
    <w:rsid w:val="007122F6"/>
    <w:rsid w:val="00727902"/>
    <w:rsid w:val="007769C5"/>
    <w:rsid w:val="00784698"/>
    <w:rsid w:val="00791AE6"/>
    <w:rsid w:val="00792A2E"/>
    <w:rsid w:val="007B4ED2"/>
    <w:rsid w:val="007F00C0"/>
    <w:rsid w:val="007F1A99"/>
    <w:rsid w:val="00813252"/>
    <w:rsid w:val="00847BD6"/>
    <w:rsid w:val="00850C29"/>
    <w:rsid w:val="008540BC"/>
    <w:rsid w:val="00854376"/>
    <w:rsid w:val="0086109C"/>
    <w:rsid w:val="00866F04"/>
    <w:rsid w:val="008752B9"/>
    <w:rsid w:val="008934E3"/>
    <w:rsid w:val="00893FF5"/>
    <w:rsid w:val="008A0DBC"/>
    <w:rsid w:val="008D1BE4"/>
    <w:rsid w:val="008D5A79"/>
    <w:rsid w:val="008E1962"/>
    <w:rsid w:val="008E6C72"/>
    <w:rsid w:val="008F1D09"/>
    <w:rsid w:val="00905A2E"/>
    <w:rsid w:val="00913EB0"/>
    <w:rsid w:val="00931DD1"/>
    <w:rsid w:val="0098521E"/>
    <w:rsid w:val="00990526"/>
    <w:rsid w:val="009A2EC9"/>
    <w:rsid w:val="009B59F0"/>
    <w:rsid w:val="009C2EA1"/>
    <w:rsid w:val="009C3322"/>
    <w:rsid w:val="009C5326"/>
    <w:rsid w:val="009D4F2C"/>
    <w:rsid w:val="00A035AF"/>
    <w:rsid w:val="00A21441"/>
    <w:rsid w:val="00A217FA"/>
    <w:rsid w:val="00A310FA"/>
    <w:rsid w:val="00A43F11"/>
    <w:rsid w:val="00A651F6"/>
    <w:rsid w:val="00A65A5E"/>
    <w:rsid w:val="00A66CB1"/>
    <w:rsid w:val="00A92CF7"/>
    <w:rsid w:val="00AA2D16"/>
    <w:rsid w:val="00AB33A3"/>
    <w:rsid w:val="00AB4690"/>
    <w:rsid w:val="00AC01A3"/>
    <w:rsid w:val="00AC2C4F"/>
    <w:rsid w:val="00AF2510"/>
    <w:rsid w:val="00AF634D"/>
    <w:rsid w:val="00AF6AC5"/>
    <w:rsid w:val="00B10B35"/>
    <w:rsid w:val="00B17CF7"/>
    <w:rsid w:val="00B33482"/>
    <w:rsid w:val="00B42781"/>
    <w:rsid w:val="00B55278"/>
    <w:rsid w:val="00B61D23"/>
    <w:rsid w:val="00B639A3"/>
    <w:rsid w:val="00B677D6"/>
    <w:rsid w:val="00B81BAF"/>
    <w:rsid w:val="00B858F3"/>
    <w:rsid w:val="00B90847"/>
    <w:rsid w:val="00BA2E94"/>
    <w:rsid w:val="00BA7532"/>
    <w:rsid w:val="00BC69CB"/>
    <w:rsid w:val="00BC7AB7"/>
    <w:rsid w:val="00BD19E8"/>
    <w:rsid w:val="00BF07D0"/>
    <w:rsid w:val="00C2541B"/>
    <w:rsid w:val="00C523B6"/>
    <w:rsid w:val="00C61D99"/>
    <w:rsid w:val="00C671A8"/>
    <w:rsid w:val="00C7128D"/>
    <w:rsid w:val="00C824E4"/>
    <w:rsid w:val="00C947C8"/>
    <w:rsid w:val="00CB6BF1"/>
    <w:rsid w:val="00CD200D"/>
    <w:rsid w:val="00D04E65"/>
    <w:rsid w:val="00D14F3C"/>
    <w:rsid w:val="00D333E9"/>
    <w:rsid w:val="00D53668"/>
    <w:rsid w:val="00D82DE8"/>
    <w:rsid w:val="00D85D9D"/>
    <w:rsid w:val="00D90ED4"/>
    <w:rsid w:val="00DA49EF"/>
    <w:rsid w:val="00DA5603"/>
    <w:rsid w:val="00DB3382"/>
    <w:rsid w:val="00DD1663"/>
    <w:rsid w:val="00DE51B7"/>
    <w:rsid w:val="00E00D15"/>
    <w:rsid w:val="00E05AC2"/>
    <w:rsid w:val="00E0656E"/>
    <w:rsid w:val="00E211EB"/>
    <w:rsid w:val="00E42B0A"/>
    <w:rsid w:val="00E472C2"/>
    <w:rsid w:val="00E51809"/>
    <w:rsid w:val="00E56DAC"/>
    <w:rsid w:val="00EE5267"/>
    <w:rsid w:val="00EF10B7"/>
    <w:rsid w:val="00EF5C5C"/>
    <w:rsid w:val="00F046F0"/>
    <w:rsid w:val="00F1118C"/>
    <w:rsid w:val="00F161CF"/>
    <w:rsid w:val="00F26F7F"/>
    <w:rsid w:val="00F32606"/>
    <w:rsid w:val="00F33D19"/>
    <w:rsid w:val="00F539D8"/>
    <w:rsid w:val="00F668C8"/>
    <w:rsid w:val="00F84D09"/>
    <w:rsid w:val="00F9577D"/>
    <w:rsid w:val="00FB7ED7"/>
    <w:rsid w:val="00FC3028"/>
    <w:rsid w:val="00FC36B0"/>
    <w:rsid w:val="00FD165F"/>
    <w:rsid w:val="00FE4D7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36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BE4"/>
    <w:pPr>
      <w:suppressAutoHyphens/>
      <w:spacing w:after="0" w:line="240" w:lineRule="auto"/>
    </w:pPr>
    <w:rPr>
      <w:rFonts w:ascii="Times New Roman" w:eastAsia="Times New Roman" w:hAnsi="Times New Roman" w:cs="Calibri"/>
      <w:sz w:val="20"/>
      <w:szCs w:val="20"/>
      <w:lang w:eastAsia="ar-SA"/>
    </w:rPr>
  </w:style>
  <w:style w:type="paragraph" w:styleId="Ttulo1">
    <w:name w:val="heading 1"/>
    <w:basedOn w:val="Normal"/>
    <w:next w:val="Normal"/>
    <w:link w:val="Ttulo1Char"/>
    <w:uiPriority w:val="9"/>
    <w:qFormat/>
    <w:rsid w:val="005607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2"/>
    <w:basedOn w:val="Normal"/>
    <w:next w:val="Normal"/>
    <w:link w:val="Ttulo2Char"/>
    <w:qFormat/>
    <w:rsid w:val="008D1BE4"/>
    <w:pPr>
      <w:keepNext/>
      <w:tabs>
        <w:tab w:val="left" w:pos="0"/>
      </w:tabs>
      <w:ind w:left="576" w:hanging="576"/>
      <w:jc w:val="both"/>
      <w:outlineLvl w:val="1"/>
    </w:pPr>
    <w:rPr>
      <w:rFonts w:ascii="Arial" w:hAnsi="Arial" w:cs="Times New Roman"/>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A2EC9"/>
    <w:rPr>
      <w:rFonts w:ascii="Tahoma" w:hAnsi="Tahoma" w:cs="Tahoma"/>
      <w:sz w:val="16"/>
      <w:szCs w:val="16"/>
    </w:rPr>
  </w:style>
  <w:style w:type="character" w:customStyle="1" w:styleId="TextodebaloChar">
    <w:name w:val="Texto de balão Char"/>
    <w:basedOn w:val="Fontepargpadro"/>
    <w:link w:val="Textodebalo"/>
    <w:uiPriority w:val="99"/>
    <w:semiHidden/>
    <w:rsid w:val="009A2EC9"/>
    <w:rPr>
      <w:rFonts w:ascii="Tahoma" w:hAnsi="Tahoma" w:cs="Tahoma"/>
      <w:sz w:val="16"/>
      <w:szCs w:val="16"/>
    </w:rPr>
  </w:style>
  <w:style w:type="paragraph" w:styleId="Cabealho">
    <w:name w:val="header"/>
    <w:basedOn w:val="Normal"/>
    <w:link w:val="CabealhoChar"/>
    <w:uiPriority w:val="99"/>
    <w:unhideWhenUsed/>
    <w:rsid w:val="009A2EC9"/>
    <w:pPr>
      <w:tabs>
        <w:tab w:val="center" w:pos="4252"/>
        <w:tab w:val="right" w:pos="8504"/>
      </w:tabs>
    </w:pPr>
  </w:style>
  <w:style w:type="character" w:customStyle="1" w:styleId="CabealhoChar">
    <w:name w:val="Cabeçalho Char"/>
    <w:basedOn w:val="Fontepargpadro"/>
    <w:link w:val="Cabealho"/>
    <w:uiPriority w:val="99"/>
    <w:rsid w:val="009A2EC9"/>
  </w:style>
  <w:style w:type="paragraph" w:styleId="Rodap">
    <w:name w:val="footer"/>
    <w:basedOn w:val="Normal"/>
    <w:link w:val="RodapChar"/>
    <w:uiPriority w:val="99"/>
    <w:unhideWhenUsed/>
    <w:rsid w:val="009A2EC9"/>
    <w:pPr>
      <w:tabs>
        <w:tab w:val="center" w:pos="4252"/>
        <w:tab w:val="right" w:pos="8504"/>
      </w:tabs>
    </w:pPr>
  </w:style>
  <w:style w:type="character" w:customStyle="1" w:styleId="RodapChar">
    <w:name w:val="Rodapé Char"/>
    <w:basedOn w:val="Fontepargpadro"/>
    <w:link w:val="Rodap"/>
    <w:uiPriority w:val="99"/>
    <w:rsid w:val="009A2EC9"/>
  </w:style>
  <w:style w:type="paragraph" w:customStyle="1" w:styleId="WW-Textoembloco">
    <w:name w:val="WW-Texto em bloco"/>
    <w:basedOn w:val="Normal"/>
    <w:rsid w:val="00DD1663"/>
    <w:pPr>
      <w:ind w:left="3402" w:right="142"/>
      <w:jc w:val="both"/>
    </w:pPr>
    <w:rPr>
      <w:b/>
      <w:kern w:val="1"/>
      <w:u w:val="single"/>
    </w:rPr>
  </w:style>
  <w:style w:type="paragraph" w:styleId="Corpodetexto2">
    <w:name w:val="Body Text 2"/>
    <w:basedOn w:val="Normal"/>
    <w:link w:val="Corpodetexto2Char"/>
    <w:rsid w:val="00DD1663"/>
    <w:pPr>
      <w:ind w:right="43"/>
      <w:jc w:val="center"/>
    </w:pPr>
    <w:rPr>
      <w:rFonts w:cs="Times New Roman"/>
      <w:b/>
      <w:u w:val="single"/>
      <w:lang w:eastAsia="pt-BR"/>
    </w:rPr>
  </w:style>
  <w:style w:type="character" w:customStyle="1" w:styleId="Corpodetexto2Char">
    <w:name w:val="Corpo de texto 2 Char"/>
    <w:basedOn w:val="Fontepargpadro"/>
    <w:link w:val="Corpodetexto2"/>
    <w:rsid w:val="00DD1663"/>
    <w:rPr>
      <w:rFonts w:ascii="Times New Roman" w:eastAsia="Times New Roman" w:hAnsi="Times New Roman" w:cs="Times New Roman"/>
      <w:b/>
      <w:sz w:val="20"/>
      <w:szCs w:val="20"/>
      <w:u w:val="single"/>
      <w:lang w:eastAsia="pt-BR"/>
    </w:rPr>
  </w:style>
  <w:style w:type="paragraph" w:customStyle="1" w:styleId="Padro">
    <w:name w:val="Padrão"/>
    <w:rsid w:val="00DD1663"/>
    <w:pPr>
      <w:tabs>
        <w:tab w:val="left" w:pos="708"/>
      </w:tabs>
      <w:suppressAutoHyphens/>
    </w:pPr>
    <w:rPr>
      <w:rFonts w:ascii="Times New Roman" w:eastAsia="Times New Roman" w:hAnsi="Times New Roman" w:cs="Calibri"/>
      <w:sz w:val="20"/>
      <w:szCs w:val="20"/>
      <w:lang w:eastAsia="ar-SA"/>
    </w:rPr>
  </w:style>
  <w:style w:type="paragraph" w:styleId="PargrafodaLista">
    <w:name w:val="List Paragraph"/>
    <w:basedOn w:val="Normal"/>
    <w:uiPriority w:val="1"/>
    <w:qFormat/>
    <w:rsid w:val="00DD1663"/>
    <w:pPr>
      <w:ind w:left="720"/>
      <w:contextualSpacing/>
    </w:pPr>
    <w:rPr>
      <w:kern w:val="1"/>
    </w:rPr>
  </w:style>
  <w:style w:type="character" w:customStyle="1" w:styleId="Ttulo2Char">
    <w:name w:val="Título 2 Char"/>
    <w:aliases w:val="t2 Char"/>
    <w:basedOn w:val="Fontepargpadro"/>
    <w:link w:val="Ttulo2"/>
    <w:rsid w:val="008D1BE4"/>
    <w:rPr>
      <w:rFonts w:ascii="Arial" w:eastAsia="Times New Roman" w:hAnsi="Arial" w:cs="Times New Roman"/>
      <w:b/>
      <w:sz w:val="28"/>
      <w:szCs w:val="20"/>
      <w:lang w:eastAsia="ar-SA"/>
    </w:rPr>
  </w:style>
  <w:style w:type="paragraph" w:styleId="Corpodetexto">
    <w:name w:val="Body Text"/>
    <w:basedOn w:val="Normal"/>
    <w:link w:val="CorpodetextoChar1"/>
    <w:rsid w:val="008D1BE4"/>
    <w:pPr>
      <w:spacing w:after="120"/>
    </w:pPr>
    <w:rPr>
      <w:rFonts w:cs="Times New Roman"/>
    </w:rPr>
  </w:style>
  <w:style w:type="character" w:customStyle="1" w:styleId="CorpodetextoChar">
    <w:name w:val="Corpo de texto Char"/>
    <w:basedOn w:val="Fontepargpadro"/>
    <w:link w:val="Corpodetexto"/>
    <w:uiPriority w:val="99"/>
    <w:semiHidden/>
    <w:rsid w:val="008D1BE4"/>
    <w:rPr>
      <w:rFonts w:ascii="Times New Roman" w:eastAsia="Times New Roman" w:hAnsi="Times New Roman" w:cs="Calibri"/>
      <w:sz w:val="20"/>
      <w:szCs w:val="20"/>
      <w:lang w:eastAsia="ar-SA"/>
    </w:rPr>
  </w:style>
  <w:style w:type="character" w:customStyle="1" w:styleId="CorpodetextoChar1">
    <w:name w:val="Corpo de texto Char1"/>
    <w:link w:val="Corpodetexto"/>
    <w:rsid w:val="008D1BE4"/>
    <w:rPr>
      <w:rFonts w:ascii="Times New Roman" w:eastAsia="Times New Roman" w:hAnsi="Times New Roman" w:cs="Times New Roman"/>
      <w:sz w:val="20"/>
      <w:szCs w:val="20"/>
      <w:lang w:eastAsia="ar-SA"/>
    </w:rPr>
  </w:style>
  <w:style w:type="paragraph" w:styleId="Recuodecorpodetexto">
    <w:name w:val="Body Text Indent"/>
    <w:basedOn w:val="Normal"/>
    <w:link w:val="RecuodecorpodetextoChar"/>
    <w:uiPriority w:val="99"/>
    <w:unhideWhenUsed/>
    <w:rsid w:val="001A0892"/>
    <w:pPr>
      <w:spacing w:after="120"/>
      <w:ind w:left="283"/>
    </w:pPr>
  </w:style>
  <w:style w:type="character" w:customStyle="1" w:styleId="RecuodecorpodetextoChar">
    <w:name w:val="Recuo de corpo de texto Char"/>
    <w:basedOn w:val="Fontepargpadro"/>
    <w:link w:val="Recuodecorpodetexto"/>
    <w:uiPriority w:val="99"/>
    <w:rsid w:val="001A0892"/>
    <w:rPr>
      <w:rFonts w:ascii="Times New Roman" w:eastAsia="Times New Roman" w:hAnsi="Times New Roman" w:cs="Calibri"/>
      <w:sz w:val="20"/>
      <w:szCs w:val="20"/>
      <w:lang w:eastAsia="ar-SA"/>
    </w:rPr>
  </w:style>
  <w:style w:type="paragraph" w:customStyle="1" w:styleId="Corpodetexto31">
    <w:name w:val="Corpo de texto 31"/>
    <w:basedOn w:val="Normal"/>
    <w:rsid w:val="001A0892"/>
    <w:pPr>
      <w:spacing w:after="120"/>
    </w:pPr>
    <w:rPr>
      <w:rFonts w:cs="Times New Roman"/>
      <w:sz w:val="16"/>
      <w:szCs w:val="16"/>
      <w:lang w:eastAsia="zh-CN"/>
    </w:rPr>
  </w:style>
  <w:style w:type="character" w:customStyle="1" w:styleId="st">
    <w:name w:val="st"/>
    <w:basedOn w:val="Fontepargpadro"/>
    <w:rsid w:val="001A0892"/>
  </w:style>
  <w:style w:type="paragraph" w:styleId="Lista">
    <w:name w:val="List"/>
    <w:basedOn w:val="Normal"/>
    <w:semiHidden/>
    <w:unhideWhenUsed/>
    <w:rsid w:val="001959FA"/>
    <w:pPr>
      <w:suppressAutoHyphens w:val="0"/>
      <w:ind w:right="142"/>
    </w:pPr>
    <w:rPr>
      <w:rFonts w:cs="Lucida Sans Unicode"/>
      <w:b/>
      <w:sz w:val="24"/>
    </w:rPr>
  </w:style>
  <w:style w:type="character" w:customStyle="1" w:styleId="Ttulo1Char">
    <w:name w:val="Título 1 Char"/>
    <w:basedOn w:val="Fontepargpadro"/>
    <w:link w:val="Ttulo1"/>
    <w:uiPriority w:val="9"/>
    <w:rsid w:val="0056076A"/>
    <w:rPr>
      <w:rFonts w:asciiTheme="majorHAnsi" w:eastAsiaTheme="majorEastAsia" w:hAnsiTheme="majorHAnsi" w:cstheme="majorBidi"/>
      <w:b/>
      <w:bCs/>
      <w:color w:val="365F91" w:themeColor="accent1" w:themeShade="BF"/>
      <w:sz w:val="28"/>
      <w:szCs w:val="28"/>
      <w:lang w:eastAsia="ar-SA"/>
    </w:rPr>
  </w:style>
  <w:style w:type="paragraph" w:customStyle="1" w:styleId="Normal2">
    <w:name w:val="Normal2"/>
    <w:basedOn w:val="Normal"/>
    <w:rsid w:val="0056076A"/>
    <w:rPr>
      <w:rFonts w:cs="Times New Roman"/>
      <w:color w:val="000000"/>
      <w:szCs w:val="24"/>
    </w:rPr>
  </w:style>
  <w:style w:type="paragraph" w:styleId="Corpodetexto3">
    <w:name w:val="Body Text 3"/>
    <w:basedOn w:val="Normal"/>
    <w:link w:val="Corpodetexto3Char"/>
    <w:rsid w:val="0056076A"/>
    <w:pPr>
      <w:suppressAutoHyphens w:val="0"/>
      <w:spacing w:after="120"/>
    </w:pPr>
    <w:rPr>
      <w:rFonts w:cs="Times New Roman"/>
      <w:sz w:val="16"/>
      <w:szCs w:val="16"/>
      <w:lang w:eastAsia="pt-BR"/>
    </w:rPr>
  </w:style>
  <w:style w:type="character" w:customStyle="1" w:styleId="Corpodetexto3Char">
    <w:name w:val="Corpo de texto 3 Char"/>
    <w:basedOn w:val="Fontepargpadro"/>
    <w:link w:val="Corpodetexto3"/>
    <w:rsid w:val="0056076A"/>
    <w:rPr>
      <w:rFonts w:ascii="Times New Roman" w:eastAsia="Times New Roman" w:hAnsi="Times New Roman" w:cs="Times New Roman"/>
      <w:sz w:val="16"/>
      <w:szCs w:val="16"/>
      <w:lang w:eastAsia="pt-BR"/>
    </w:rPr>
  </w:style>
  <w:style w:type="paragraph" w:customStyle="1" w:styleId="Default">
    <w:name w:val="Default"/>
    <w:rsid w:val="00D85D9D"/>
    <w:pPr>
      <w:widowControl w:val="0"/>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item-2">
    <w:name w:val="item-2"/>
    <w:basedOn w:val="Normal"/>
    <w:rsid w:val="00D85D9D"/>
    <w:pPr>
      <w:suppressAutoHyphens w:val="0"/>
      <w:spacing w:before="240" w:after="240" w:line="300" w:lineRule="atLeast"/>
      <w:ind w:left="992" w:hanging="567"/>
      <w:jc w:val="both"/>
    </w:pPr>
    <w:rPr>
      <w:rFonts w:cs="Times New Roman"/>
      <w:sz w:val="24"/>
    </w:rPr>
  </w:style>
  <w:style w:type="character" w:customStyle="1" w:styleId="PGE-Alteraesdestacadas">
    <w:name w:val="PGE - Alterações destacadas"/>
    <w:basedOn w:val="Fontepargpadro"/>
    <w:uiPriority w:val="1"/>
    <w:qFormat/>
    <w:rsid w:val="00791AE6"/>
    <w:rPr>
      <w:rFonts w:ascii="Arial" w:hAnsi="Arial" w:cs="Arial" w:hint="default"/>
      <w:b/>
      <w:bCs w:val="0"/>
      <w:color w:val="000000"/>
      <w:sz w:val="22"/>
      <w:u w:val="single"/>
    </w:rPr>
  </w:style>
  <w:style w:type="paragraph" w:styleId="Textodecomentrio">
    <w:name w:val="annotation text"/>
    <w:basedOn w:val="Normal"/>
    <w:link w:val="TextodecomentrioChar"/>
    <w:uiPriority w:val="99"/>
    <w:unhideWhenUsed/>
    <w:rsid w:val="00AB33A3"/>
    <w:pPr>
      <w:widowControl w:val="0"/>
      <w:suppressAutoHyphens w:val="0"/>
      <w:autoSpaceDE w:val="0"/>
      <w:autoSpaceDN w:val="0"/>
    </w:pPr>
    <w:rPr>
      <w:rFonts w:ascii="Calibri" w:eastAsia="Calibri" w:hAnsi="Calibri"/>
      <w:lang w:val="pt-PT" w:eastAsia="en-US"/>
    </w:rPr>
  </w:style>
  <w:style w:type="character" w:customStyle="1" w:styleId="TextodecomentrioChar">
    <w:name w:val="Texto de comentário Char"/>
    <w:basedOn w:val="Fontepargpadro"/>
    <w:link w:val="Textodecomentrio"/>
    <w:uiPriority w:val="99"/>
    <w:rsid w:val="00AB33A3"/>
    <w:rPr>
      <w:rFonts w:ascii="Calibri" w:eastAsia="Calibri" w:hAnsi="Calibri" w:cs="Calibri"/>
      <w:sz w:val="20"/>
      <w:szCs w:val="20"/>
      <w:lang w:val="pt-PT"/>
    </w:rPr>
  </w:style>
  <w:style w:type="character" w:styleId="Hyperlink">
    <w:name w:val="Hyperlink"/>
    <w:rsid w:val="00494187"/>
    <w:rPr>
      <w:color w:val="0000FF"/>
      <w:u w:val="single"/>
    </w:rPr>
  </w:style>
  <w:style w:type="paragraph" w:customStyle="1" w:styleId="dou-paragraph">
    <w:name w:val="dou-paragraph"/>
    <w:basedOn w:val="Normal"/>
    <w:rsid w:val="00494187"/>
    <w:pPr>
      <w:suppressAutoHyphens w:val="0"/>
      <w:spacing w:before="100" w:beforeAutospacing="1" w:after="100" w:afterAutospacing="1"/>
    </w:pPr>
    <w:rPr>
      <w:rFonts w:cs="Times New Roman"/>
      <w:sz w:val="24"/>
      <w:szCs w:val="24"/>
      <w:lang w:eastAsia="pt-BR"/>
    </w:rPr>
  </w:style>
  <w:style w:type="table" w:styleId="Tabelacomgrade">
    <w:name w:val="Table Grid"/>
    <w:basedOn w:val="Tabelanormal"/>
    <w:uiPriority w:val="39"/>
    <w:rsid w:val="00D82DE8"/>
    <w:pPr>
      <w:spacing w:after="0" w:line="240" w:lineRule="auto"/>
      <w:jc w:val="both"/>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linkVisitado">
    <w:name w:val="FollowedHyperlink"/>
    <w:basedOn w:val="Fontepargpadro"/>
    <w:uiPriority w:val="99"/>
    <w:semiHidden/>
    <w:unhideWhenUsed/>
    <w:rsid w:val="0086109C"/>
    <w:rPr>
      <w:color w:val="800080" w:themeColor="followedHyperlink"/>
      <w:u w:val="single"/>
    </w:rPr>
  </w:style>
  <w:style w:type="table" w:customStyle="1" w:styleId="ListaClara-nfase11">
    <w:name w:val="Lista Clara - Ênfase 11"/>
    <w:basedOn w:val="Tabelanormal"/>
    <w:uiPriority w:val="61"/>
    <w:rsid w:val="00AF251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rmalWeb">
    <w:name w:val="Normal (Web)"/>
    <w:basedOn w:val="Normal"/>
    <w:uiPriority w:val="99"/>
    <w:unhideWhenUsed/>
    <w:rsid w:val="008F1D09"/>
    <w:pPr>
      <w:suppressAutoHyphens w:val="0"/>
      <w:spacing w:before="100" w:beforeAutospacing="1" w:after="100" w:afterAutospacing="1"/>
    </w:pPr>
    <w:rPr>
      <w:rFonts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153492717">
      <w:bodyDiv w:val="1"/>
      <w:marLeft w:val="0"/>
      <w:marRight w:val="0"/>
      <w:marTop w:val="0"/>
      <w:marBottom w:val="0"/>
      <w:divBdr>
        <w:top w:val="none" w:sz="0" w:space="0" w:color="auto"/>
        <w:left w:val="none" w:sz="0" w:space="0" w:color="auto"/>
        <w:bottom w:val="none" w:sz="0" w:space="0" w:color="auto"/>
        <w:right w:val="none" w:sz="0" w:space="0" w:color="auto"/>
      </w:divBdr>
    </w:div>
    <w:div w:id="496384847">
      <w:bodyDiv w:val="1"/>
      <w:marLeft w:val="0"/>
      <w:marRight w:val="0"/>
      <w:marTop w:val="0"/>
      <w:marBottom w:val="0"/>
      <w:divBdr>
        <w:top w:val="none" w:sz="0" w:space="0" w:color="auto"/>
        <w:left w:val="none" w:sz="0" w:space="0" w:color="auto"/>
        <w:bottom w:val="none" w:sz="0" w:space="0" w:color="auto"/>
        <w:right w:val="none" w:sz="0" w:space="0" w:color="auto"/>
      </w:divBdr>
    </w:div>
    <w:div w:id="161698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erenice@daeamericana.sp.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74289A7-BF8B-41CF-A59D-AE459B64E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3066</Words>
  <Characters>16557</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"Keyla Regina Bento"</dc:creator>
  <cp:lastModifiedBy>d0708</cp:lastModifiedBy>
  <cp:revision>2</cp:revision>
  <cp:lastPrinted>2025-01-20T13:06:00Z</cp:lastPrinted>
  <dcterms:created xsi:type="dcterms:W3CDTF">2025-04-04T16:11:00Z</dcterms:created>
  <dcterms:modified xsi:type="dcterms:W3CDTF">2025-04-04T16:11:00Z</dcterms:modified>
</cp:coreProperties>
</file>