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187" w:rsidRPr="00494187" w:rsidRDefault="00494187" w:rsidP="00D82DE8">
      <w:pPr>
        <w:shd w:val="clear" w:color="auto" w:fill="B8CCE4" w:themeFill="accent1" w:themeFillTint="66"/>
        <w:ind w:right="-567"/>
        <w:jc w:val="center"/>
        <w:rPr>
          <w:rFonts w:ascii="Segoe UI" w:hAnsi="Segoe UI" w:cs="Segoe UI"/>
          <w:b/>
          <w:bCs/>
          <w:sz w:val="22"/>
          <w:szCs w:val="22"/>
          <w:u w:val="single"/>
        </w:rPr>
      </w:pPr>
      <w:r w:rsidRPr="00494187">
        <w:rPr>
          <w:rFonts w:ascii="Segoe UI" w:hAnsi="Segoe UI" w:cs="Segoe UI"/>
          <w:b/>
          <w:bCs/>
          <w:sz w:val="22"/>
          <w:szCs w:val="22"/>
          <w:u w:val="single"/>
        </w:rPr>
        <w:t>AVISO DE DISPENSA DE LICITAÇÃO</w:t>
      </w:r>
    </w:p>
    <w:p w:rsidR="00494187" w:rsidRPr="00494187" w:rsidRDefault="00494187" w:rsidP="00494187">
      <w:pPr>
        <w:ind w:right="-567"/>
        <w:jc w:val="center"/>
        <w:rPr>
          <w:rFonts w:ascii="Segoe UI" w:hAnsi="Segoe UI" w:cs="Segoe UI"/>
          <w:sz w:val="22"/>
          <w:szCs w:val="22"/>
        </w:rPr>
      </w:pPr>
      <w:r w:rsidRPr="00494187">
        <w:rPr>
          <w:rFonts w:ascii="Segoe UI" w:hAnsi="Segoe UI" w:cs="Segoe UI"/>
          <w:sz w:val="22"/>
          <w:szCs w:val="22"/>
        </w:rPr>
        <w:t>(art. 75, I e II, da Lei nº 14.133/2021)</w:t>
      </w:r>
      <w:r w:rsidR="00445B55">
        <w:rPr>
          <w:rFonts w:ascii="Segoe UI" w:hAnsi="Segoe UI" w:cs="Segoe UI"/>
          <w:sz w:val="22"/>
          <w:szCs w:val="22"/>
        </w:rPr>
        <w:t>.</w:t>
      </w:r>
    </w:p>
    <w:p w:rsidR="00494187" w:rsidRPr="00494187" w:rsidRDefault="00494187" w:rsidP="00494187">
      <w:pPr>
        <w:ind w:right="-567"/>
        <w:jc w:val="center"/>
        <w:rPr>
          <w:rFonts w:ascii="Segoe UI" w:hAnsi="Segoe UI" w:cs="Segoe UI"/>
          <w:sz w:val="22"/>
          <w:szCs w:val="22"/>
        </w:rPr>
      </w:pPr>
    </w:p>
    <w:p w:rsidR="00494187" w:rsidRPr="00494187" w:rsidRDefault="00494187" w:rsidP="00494187">
      <w:pPr>
        <w:snapToGrid w:val="0"/>
        <w:ind w:right="-567"/>
        <w:jc w:val="both"/>
        <w:rPr>
          <w:rFonts w:ascii="Segoe UI" w:hAnsi="Segoe UI" w:cs="Segoe UI"/>
          <w:sz w:val="22"/>
          <w:szCs w:val="22"/>
        </w:rPr>
      </w:pPr>
      <w:r w:rsidRPr="00494187">
        <w:rPr>
          <w:rFonts w:ascii="Segoe UI" w:eastAsia="Arial" w:hAnsi="Segoe UI" w:cs="Segoe UI"/>
          <w:sz w:val="22"/>
          <w:szCs w:val="22"/>
        </w:rPr>
        <w:t xml:space="preserve">O </w:t>
      </w:r>
      <w:r w:rsidRPr="00494187">
        <w:rPr>
          <w:rFonts w:ascii="Segoe UI" w:eastAsia="Arial" w:hAnsi="Segoe UI" w:cs="Segoe UI"/>
          <w:b/>
          <w:sz w:val="22"/>
          <w:szCs w:val="22"/>
        </w:rPr>
        <w:t>DEPARTAMENTO DE ÁGUA E ESGOTO DE AMERICANA</w:t>
      </w:r>
      <w:r w:rsidRPr="00494187">
        <w:rPr>
          <w:rFonts w:ascii="Segoe UI" w:hAnsi="Segoe UI" w:cs="Segoe UI"/>
          <w:sz w:val="22"/>
          <w:szCs w:val="22"/>
        </w:rPr>
        <w:t xml:space="preserve"> torna público que pretende adquirir ou contratar o objeto abaixo descriminado e tem interesse em obter propostas adicionais de eventuais interessados.</w:t>
      </w:r>
    </w:p>
    <w:p w:rsidR="00494187" w:rsidRPr="00494187" w:rsidRDefault="00494187" w:rsidP="00494187">
      <w:pPr>
        <w:ind w:right="-567"/>
        <w:jc w:val="both"/>
        <w:rPr>
          <w:rFonts w:ascii="Segoe UI" w:hAnsi="Segoe UI" w:cs="Segoe UI"/>
          <w:sz w:val="22"/>
          <w:szCs w:val="22"/>
        </w:rPr>
      </w:pPr>
    </w:p>
    <w:p w:rsidR="008828DE" w:rsidRDefault="00494187" w:rsidP="00494187">
      <w:pPr>
        <w:ind w:right="-567"/>
        <w:jc w:val="both"/>
        <w:rPr>
          <w:rFonts w:ascii="Segoe UI" w:hAnsi="Segoe UI" w:cs="Segoe UI"/>
          <w:sz w:val="22"/>
          <w:szCs w:val="22"/>
        </w:rPr>
      </w:pPr>
      <w:r w:rsidRPr="00494187">
        <w:rPr>
          <w:rFonts w:ascii="Segoe UI" w:hAnsi="Segoe UI" w:cs="Segoe UI"/>
          <w:sz w:val="22"/>
          <w:szCs w:val="22"/>
        </w:rPr>
        <w:t xml:space="preserve">Os interessados deverão apresentar proposta até o horário indicado abaixo através de formulário de proposta (Anexo II) a ser endereçado para o e-mail: </w:t>
      </w:r>
      <w:hyperlink r:id="rId8" w:history="1">
        <w:r w:rsidR="00235734" w:rsidRPr="008D070B">
          <w:rPr>
            <w:rStyle w:val="Hyperlink"/>
            <w:rFonts w:ascii="Segoe UI" w:hAnsi="Segoe UI" w:cs="Segoe UI"/>
            <w:sz w:val="22"/>
            <w:szCs w:val="22"/>
          </w:rPr>
          <w:t>berenice@daeamericana.sp.gov.br</w:t>
        </w:r>
      </w:hyperlink>
    </w:p>
    <w:p w:rsidR="008828DE" w:rsidRDefault="008828DE" w:rsidP="00494187">
      <w:pPr>
        <w:ind w:right="-567"/>
        <w:jc w:val="both"/>
        <w:rPr>
          <w:rFonts w:ascii="Segoe UI" w:hAnsi="Segoe UI" w:cs="Segoe UI"/>
          <w:sz w:val="22"/>
          <w:szCs w:val="22"/>
        </w:rPr>
      </w:pPr>
    </w:p>
    <w:p w:rsidR="0000123E" w:rsidRDefault="00824208" w:rsidP="00824208">
      <w:pPr>
        <w:ind w:right="-567"/>
        <w:jc w:val="both"/>
        <w:rPr>
          <w:rFonts w:ascii="Segoe UI,Bold" w:eastAsiaTheme="minorHAnsi" w:hAnsi="Segoe UI,Bold" w:cs="Segoe UI,Bold"/>
          <w:b/>
          <w:bCs/>
          <w:sz w:val="22"/>
          <w:szCs w:val="22"/>
          <w:lang w:eastAsia="en-US"/>
        </w:rPr>
      </w:pPr>
      <w:proofErr w:type="gramStart"/>
      <w:r w:rsidRPr="00824208">
        <w:rPr>
          <w:rFonts w:ascii="Segoe UI" w:hAnsi="Segoe UI" w:cs="Segoe UI"/>
          <w:b/>
          <w:bCs/>
          <w:sz w:val="22"/>
          <w:szCs w:val="22"/>
        </w:rPr>
        <w:t>1</w:t>
      </w:r>
      <w:r>
        <w:rPr>
          <w:rFonts w:ascii="Segoe UI" w:hAnsi="Segoe UI" w:cs="Segoe UI"/>
          <w:bCs/>
          <w:sz w:val="22"/>
          <w:szCs w:val="22"/>
        </w:rPr>
        <w:t>.</w:t>
      </w:r>
      <w:proofErr w:type="gramEnd"/>
      <w:r w:rsidR="00DA6A81" w:rsidRPr="00824208">
        <w:rPr>
          <w:rFonts w:ascii="Segoe UI,Bold" w:eastAsiaTheme="minorHAnsi" w:hAnsi="Segoe UI,Bold" w:cs="Segoe UI,Bold"/>
          <w:b/>
          <w:bCs/>
          <w:sz w:val="22"/>
          <w:szCs w:val="22"/>
          <w:lang w:eastAsia="en-US"/>
        </w:rPr>
        <w:t>OBJETO</w:t>
      </w:r>
    </w:p>
    <w:p w:rsidR="00325640" w:rsidRDefault="00325640" w:rsidP="00824208">
      <w:pPr>
        <w:ind w:right="-567"/>
        <w:jc w:val="both"/>
        <w:rPr>
          <w:rFonts w:ascii="Segoe UI,Bold" w:eastAsiaTheme="minorHAnsi" w:hAnsi="Segoe UI,Bold" w:cs="Segoe UI,Bold"/>
          <w:b/>
          <w:bCs/>
          <w:sz w:val="22"/>
          <w:szCs w:val="22"/>
          <w:lang w:eastAsia="en-US"/>
        </w:rPr>
      </w:pPr>
    </w:p>
    <w:p w:rsidR="00325640" w:rsidRPr="00325640" w:rsidRDefault="00325640" w:rsidP="00325640">
      <w:pPr>
        <w:jc w:val="both"/>
        <w:rPr>
          <w:rFonts w:ascii="Segoe UI" w:hAnsi="Segoe UI" w:cs="Segoe UI"/>
          <w:sz w:val="22"/>
          <w:szCs w:val="22"/>
        </w:rPr>
      </w:pPr>
      <w:r w:rsidRPr="00325640">
        <w:rPr>
          <w:rFonts w:ascii="Segoe UI" w:hAnsi="Segoe UI" w:cs="Segoe UI"/>
          <w:bCs/>
          <w:sz w:val="22"/>
          <w:szCs w:val="22"/>
        </w:rPr>
        <w:t>Aquisição de Bomba</w:t>
      </w:r>
      <w:r>
        <w:rPr>
          <w:rFonts w:ascii="Segoe UI" w:hAnsi="Segoe UI" w:cs="Segoe UI"/>
          <w:bCs/>
          <w:sz w:val="22"/>
          <w:szCs w:val="22"/>
        </w:rPr>
        <w:t xml:space="preserve"> de vácuo de anel liquido, </w:t>
      </w:r>
      <w:r w:rsidR="002D31F9">
        <w:rPr>
          <w:rFonts w:ascii="Segoe UI" w:hAnsi="Segoe UI" w:cs="Segoe UI"/>
          <w:bCs/>
          <w:sz w:val="22"/>
          <w:szCs w:val="22"/>
        </w:rPr>
        <w:t xml:space="preserve">monobloco, </w:t>
      </w:r>
      <w:r>
        <w:rPr>
          <w:rFonts w:ascii="Segoe UI" w:hAnsi="Segoe UI" w:cs="Segoe UI"/>
          <w:bCs/>
          <w:sz w:val="22"/>
          <w:szCs w:val="22"/>
        </w:rPr>
        <w:t xml:space="preserve">220/380 </w:t>
      </w:r>
      <w:r w:rsidR="001A00B0">
        <w:rPr>
          <w:rFonts w:ascii="Segoe UI" w:hAnsi="Segoe UI" w:cs="Segoe UI"/>
          <w:bCs/>
          <w:sz w:val="22"/>
          <w:szCs w:val="22"/>
        </w:rPr>
        <w:t>trifásico</w:t>
      </w:r>
      <w:r>
        <w:rPr>
          <w:rFonts w:ascii="Segoe UI" w:hAnsi="Segoe UI" w:cs="Segoe UI"/>
          <w:bCs/>
          <w:sz w:val="22"/>
          <w:szCs w:val="22"/>
        </w:rPr>
        <w:t xml:space="preserve">, sucção e recalque e </w:t>
      </w:r>
      <w:proofErr w:type="gramStart"/>
      <w:r>
        <w:rPr>
          <w:rFonts w:ascii="Segoe UI" w:hAnsi="Segoe UI" w:cs="Segoe UI"/>
          <w:bCs/>
          <w:sz w:val="22"/>
          <w:szCs w:val="22"/>
        </w:rPr>
        <w:t>1</w:t>
      </w:r>
      <w:proofErr w:type="gramEnd"/>
      <w:r>
        <w:rPr>
          <w:rFonts w:ascii="Segoe UI" w:hAnsi="Segoe UI" w:cs="Segoe UI"/>
          <w:bCs/>
          <w:sz w:val="22"/>
          <w:szCs w:val="22"/>
        </w:rPr>
        <w:t xml:space="preserve">” </w:t>
      </w:r>
      <w:r w:rsidRPr="00325640">
        <w:rPr>
          <w:rFonts w:ascii="Segoe UI" w:hAnsi="Segoe UI" w:cs="Segoe UI"/>
          <w:bCs/>
          <w:sz w:val="22"/>
          <w:szCs w:val="22"/>
        </w:rPr>
        <w:t xml:space="preserve">(para </w:t>
      </w:r>
      <w:proofErr w:type="spellStart"/>
      <w:r w:rsidRPr="00325640">
        <w:rPr>
          <w:rFonts w:ascii="Segoe UI" w:hAnsi="Segoe UI" w:cs="Segoe UI"/>
          <w:bCs/>
          <w:sz w:val="22"/>
          <w:szCs w:val="22"/>
        </w:rPr>
        <w:t>escorva</w:t>
      </w:r>
      <w:proofErr w:type="spellEnd"/>
      <w:r w:rsidRPr="00325640">
        <w:rPr>
          <w:rFonts w:ascii="Segoe UI" w:hAnsi="Segoe UI" w:cs="Segoe UI"/>
          <w:bCs/>
          <w:sz w:val="22"/>
          <w:szCs w:val="22"/>
        </w:rPr>
        <w:t>)</w:t>
      </w:r>
      <w:r w:rsidRPr="00325640">
        <w:rPr>
          <w:rFonts w:ascii="Segoe UI" w:hAnsi="Segoe UI" w:cs="Segoe UI"/>
          <w:sz w:val="22"/>
          <w:szCs w:val="22"/>
        </w:rPr>
        <w:t>.</w:t>
      </w:r>
    </w:p>
    <w:p w:rsidR="00AB51A6" w:rsidRPr="00824208" w:rsidRDefault="00AB51A6" w:rsidP="00824208">
      <w:pPr>
        <w:ind w:right="-567"/>
        <w:jc w:val="both"/>
        <w:rPr>
          <w:rFonts w:ascii="Segoe UI,Bold" w:eastAsiaTheme="minorHAnsi" w:hAnsi="Segoe UI,Bold" w:cs="Segoe UI,Bold"/>
          <w:b/>
          <w:bCs/>
          <w:sz w:val="22"/>
          <w:szCs w:val="22"/>
          <w:lang w:eastAsia="en-US"/>
        </w:rPr>
      </w:pPr>
    </w:p>
    <w:p w:rsidR="00824208" w:rsidRPr="00824208" w:rsidRDefault="00824208" w:rsidP="00824208">
      <w:pPr>
        <w:suppressAutoHyphens w:val="0"/>
        <w:autoSpaceDE w:val="0"/>
        <w:autoSpaceDN w:val="0"/>
        <w:adjustRightInd w:val="0"/>
        <w:ind w:left="360" w:right="-567"/>
        <w:jc w:val="both"/>
        <w:rPr>
          <w:rFonts w:ascii="Segoe UI,Bold" w:eastAsiaTheme="minorHAnsi" w:hAnsi="Segoe UI,Bold" w:cs="Segoe UI,Bold"/>
          <w:b/>
          <w:bCs/>
          <w:sz w:val="22"/>
          <w:szCs w:val="22"/>
          <w:lang w:eastAsia="en-US"/>
        </w:rPr>
      </w:pPr>
    </w:p>
    <w:p w:rsidR="00494187" w:rsidRDefault="00494187" w:rsidP="00494187">
      <w:pPr>
        <w:ind w:right="-567"/>
        <w:jc w:val="both"/>
        <w:rPr>
          <w:rFonts w:ascii="Segoe UI" w:hAnsi="Segoe UI" w:cs="Segoe UI"/>
          <w:b/>
          <w:bCs/>
          <w:sz w:val="22"/>
          <w:szCs w:val="22"/>
        </w:rPr>
      </w:pPr>
      <w:r w:rsidRPr="00494187">
        <w:rPr>
          <w:rFonts w:ascii="Segoe UI" w:hAnsi="Segoe UI" w:cs="Segoe UI"/>
          <w:b/>
          <w:bCs/>
          <w:sz w:val="22"/>
          <w:szCs w:val="22"/>
        </w:rPr>
        <w:t>2. DATA PARA APRESENTAÇÃO DA PROPOSTA:</w:t>
      </w:r>
    </w:p>
    <w:p w:rsidR="00494187" w:rsidRPr="00494187" w:rsidRDefault="00494187" w:rsidP="00494187">
      <w:pPr>
        <w:ind w:right="-567"/>
        <w:jc w:val="both"/>
        <w:rPr>
          <w:rFonts w:ascii="Segoe UI" w:hAnsi="Segoe UI" w:cs="Segoe UI"/>
          <w:b/>
          <w:bCs/>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2.1</w:t>
      </w:r>
      <w:r w:rsidRPr="00494187">
        <w:rPr>
          <w:rFonts w:ascii="Segoe UI" w:hAnsi="Segoe UI" w:cs="Segoe UI"/>
          <w:sz w:val="22"/>
          <w:szCs w:val="22"/>
        </w:rPr>
        <w:t xml:space="preserve">. Data limite para apresentação de novas propostas: </w:t>
      </w:r>
      <w:r w:rsidR="00325640">
        <w:rPr>
          <w:rFonts w:ascii="Segoe UI" w:hAnsi="Segoe UI" w:cs="Segoe UI"/>
          <w:sz w:val="22"/>
          <w:szCs w:val="22"/>
        </w:rPr>
        <w:t>22</w:t>
      </w:r>
      <w:r w:rsidR="00235734">
        <w:rPr>
          <w:rFonts w:ascii="Segoe UI" w:hAnsi="Segoe UI" w:cs="Segoe UI"/>
          <w:sz w:val="22"/>
          <w:szCs w:val="22"/>
        </w:rPr>
        <w:t>/07</w:t>
      </w:r>
      <w:r w:rsidR="008828DE">
        <w:rPr>
          <w:rFonts w:ascii="Segoe UI" w:hAnsi="Segoe UI" w:cs="Segoe UI"/>
          <w:sz w:val="22"/>
          <w:szCs w:val="22"/>
        </w:rPr>
        <w:t>/2025</w:t>
      </w:r>
      <w:r w:rsidRPr="00494187">
        <w:rPr>
          <w:rFonts w:ascii="Segoe UI" w:hAnsi="Segoe UI" w:cs="Segoe UI"/>
          <w:sz w:val="22"/>
          <w:szCs w:val="22"/>
          <w:highlight w:val="yellow"/>
        </w:rPr>
        <w:t xml:space="preserve"> às 23h59.</w:t>
      </w:r>
    </w:p>
    <w:p w:rsidR="00494187" w:rsidRPr="00494187" w:rsidRDefault="00494187" w:rsidP="00494187">
      <w:pPr>
        <w:ind w:right="-567"/>
        <w:jc w:val="both"/>
        <w:rPr>
          <w:rFonts w:ascii="Segoe UI" w:hAnsi="Segoe UI" w:cs="Segoe UI"/>
          <w:b/>
          <w:bCs/>
          <w:sz w:val="22"/>
          <w:szCs w:val="22"/>
        </w:rPr>
      </w:pPr>
    </w:p>
    <w:p w:rsidR="00494187" w:rsidRDefault="00494187" w:rsidP="00494187">
      <w:pPr>
        <w:ind w:right="-567"/>
        <w:jc w:val="both"/>
        <w:rPr>
          <w:rFonts w:ascii="Segoe UI" w:hAnsi="Segoe UI" w:cs="Segoe UI"/>
          <w:b/>
          <w:bCs/>
          <w:sz w:val="22"/>
          <w:szCs w:val="22"/>
        </w:rPr>
      </w:pPr>
      <w:r w:rsidRPr="00494187">
        <w:rPr>
          <w:rFonts w:ascii="Segoe UI" w:hAnsi="Segoe UI" w:cs="Segoe UI"/>
          <w:b/>
          <w:bCs/>
          <w:sz w:val="22"/>
          <w:szCs w:val="22"/>
        </w:rPr>
        <w:t>3. PROPOSTA</w:t>
      </w:r>
    </w:p>
    <w:p w:rsidR="00494187" w:rsidRPr="00494187" w:rsidRDefault="00494187" w:rsidP="00494187">
      <w:pPr>
        <w:ind w:right="-567"/>
        <w:jc w:val="both"/>
        <w:rPr>
          <w:rFonts w:ascii="Segoe UI" w:hAnsi="Segoe UI" w:cs="Segoe UI"/>
          <w:b/>
          <w:bCs/>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3.1.</w:t>
      </w:r>
      <w:r w:rsidRPr="00494187">
        <w:rPr>
          <w:rFonts w:ascii="Segoe UI" w:hAnsi="Segoe UI" w:cs="Segoe UI"/>
          <w:sz w:val="22"/>
          <w:szCs w:val="22"/>
        </w:rPr>
        <w:t xml:space="preserve"> O fornecedor interessado deverá encaminhar sua proposta devidamente assinada. </w:t>
      </w:r>
    </w:p>
    <w:p w:rsidR="00494187" w:rsidRPr="00494187" w:rsidRDefault="00494187" w:rsidP="00494187">
      <w:pPr>
        <w:ind w:right="-567"/>
        <w:jc w:val="both"/>
        <w:rPr>
          <w:rFonts w:ascii="Segoe UI" w:hAnsi="Segoe UI" w:cs="Segoe UI"/>
          <w:b/>
          <w:bCs/>
          <w:sz w:val="22"/>
          <w:szCs w:val="22"/>
        </w:rPr>
      </w:pPr>
    </w:p>
    <w:p w:rsidR="00494187" w:rsidRDefault="00494187" w:rsidP="00494187">
      <w:pPr>
        <w:ind w:right="-567"/>
        <w:jc w:val="both"/>
        <w:rPr>
          <w:rFonts w:ascii="Segoe UI" w:hAnsi="Segoe UI" w:cs="Segoe UI"/>
          <w:b/>
          <w:bCs/>
          <w:sz w:val="22"/>
          <w:szCs w:val="22"/>
        </w:rPr>
      </w:pPr>
      <w:r w:rsidRPr="00494187">
        <w:rPr>
          <w:rFonts w:ascii="Segoe UI" w:hAnsi="Segoe UI" w:cs="Segoe UI"/>
          <w:b/>
          <w:bCs/>
          <w:sz w:val="22"/>
          <w:szCs w:val="22"/>
        </w:rPr>
        <w:t>4. DOCUMENTOS DE HABILITAÇÃO:</w:t>
      </w:r>
    </w:p>
    <w:p w:rsidR="00494187" w:rsidRPr="00494187" w:rsidRDefault="00494187" w:rsidP="00494187">
      <w:pPr>
        <w:ind w:right="-567"/>
        <w:jc w:val="both"/>
        <w:rPr>
          <w:rFonts w:ascii="Segoe UI" w:hAnsi="Segoe UI" w:cs="Segoe UI"/>
          <w:b/>
          <w:bCs/>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4.1.</w:t>
      </w:r>
      <w:r w:rsidRPr="00494187">
        <w:rPr>
          <w:rFonts w:ascii="Segoe UI" w:hAnsi="Segoe UI" w:cs="Segoe UI"/>
          <w:sz w:val="22"/>
          <w:szCs w:val="22"/>
        </w:rPr>
        <w:t xml:space="preserve"> Para fins de contratação, o fornecedor que apresentar o menor preço será convocado por e-mail para que no prazo de 02 (dois) dias úteis, apresente os seguintes documentos, </w:t>
      </w:r>
      <w:proofErr w:type="gramStart"/>
      <w:r w:rsidRPr="00494187">
        <w:rPr>
          <w:rFonts w:ascii="Segoe UI" w:hAnsi="Segoe UI" w:cs="Segoe UI"/>
          <w:sz w:val="22"/>
          <w:szCs w:val="22"/>
        </w:rPr>
        <w:t>sob pena</w:t>
      </w:r>
      <w:proofErr w:type="gramEnd"/>
      <w:r w:rsidRPr="00494187">
        <w:rPr>
          <w:rFonts w:ascii="Segoe UI" w:hAnsi="Segoe UI" w:cs="Segoe UI"/>
          <w:sz w:val="22"/>
          <w:szCs w:val="22"/>
        </w:rPr>
        <w:t xml:space="preserve"> de decair do direito de contratar:</w:t>
      </w:r>
    </w:p>
    <w:p w:rsidR="00494187" w:rsidRPr="00494187" w:rsidRDefault="00494187" w:rsidP="00494187">
      <w:pPr>
        <w:ind w:right="-567"/>
        <w:jc w:val="both"/>
        <w:rPr>
          <w:rFonts w:ascii="Segoe UI" w:hAnsi="Segoe UI" w:cs="Segoe UI"/>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sz w:val="22"/>
          <w:szCs w:val="22"/>
        </w:rPr>
        <w:t xml:space="preserve">I - Contrato social, Requerimento de Empresário Individual, Estatuto Social ou Certidão Simplificada da Junta Comercial do Estado;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sz w:val="22"/>
          <w:szCs w:val="22"/>
        </w:rPr>
        <w:t>II - Inscrição no Cadastro de Pessoas Físicas (CPF) ou no Cadastro Nacional da Pessoa Jurídica (CNPJ);</w:t>
      </w:r>
    </w:p>
    <w:p w:rsidR="00494187" w:rsidRPr="00494187" w:rsidRDefault="00494187" w:rsidP="00494187">
      <w:pPr>
        <w:ind w:right="-567"/>
        <w:jc w:val="both"/>
        <w:rPr>
          <w:rFonts w:ascii="Segoe UI" w:hAnsi="Segoe UI" w:cs="Segoe UI"/>
          <w:sz w:val="22"/>
          <w:szCs w:val="22"/>
        </w:rPr>
      </w:pPr>
      <w:r w:rsidRPr="00494187">
        <w:rPr>
          <w:rFonts w:ascii="Segoe UI" w:hAnsi="Segoe UI" w:cs="Segoe UI"/>
          <w:sz w:val="22"/>
          <w:szCs w:val="22"/>
        </w:rPr>
        <w:t xml:space="preserve">III - Prova de regularidade relativa aos Tributos Federais </w:t>
      </w:r>
      <w:proofErr w:type="spellStart"/>
      <w:r w:rsidRPr="00494187">
        <w:rPr>
          <w:rFonts w:ascii="Segoe UI" w:hAnsi="Segoe UI" w:cs="Segoe UI"/>
          <w:sz w:val="22"/>
          <w:szCs w:val="22"/>
        </w:rPr>
        <w:t>incluido</w:t>
      </w:r>
      <w:proofErr w:type="spellEnd"/>
      <w:r w:rsidRPr="00494187">
        <w:rPr>
          <w:rFonts w:ascii="Segoe UI" w:hAnsi="Segoe UI" w:cs="Segoe UI"/>
          <w:sz w:val="22"/>
          <w:szCs w:val="22"/>
        </w:rPr>
        <w:t xml:space="preserve"> a Seguridade Social e ao FGTS, que demonstre cumprimento dos encargos sociais instituídos por lei;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sz w:val="22"/>
          <w:szCs w:val="22"/>
        </w:rPr>
        <w:t xml:space="preserve">V - Prova de regularidade perante a Justiça do Trabalho (CNDT);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sz w:val="22"/>
          <w:szCs w:val="22"/>
        </w:rPr>
        <w:t>VI - Prova de registro ou inscrição na entidade profissional competente, quando for caso;</w:t>
      </w:r>
    </w:p>
    <w:p w:rsidR="00494187" w:rsidRPr="00494187" w:rsidRDefault="00494187" w:rsidP="00494187">
      <w:pPr>
        <w:ind w:right="-567"/>
        <w:jc w:val="both"/>
        <w:rPr>
          <w:rFonts w:ascii="Segoe UI" w:hAnsi="Segoe UI" w:cs="Segoe UI"/>
          <w:sz w:val="22"/>
          <w:szCs w:val="22"/>
        </w:rPr>
      </w:pPr>
      <w:r w:rsidRPr="00494187">
        <w:rPr>
          <w:rFonts w:ascii="Segoe UI" w:hAnsi="Segoe UI" w:cs="Segoe UI"/>
          <w:sz w:val="22"/>
          <w:szCs w:val="22"/>
        </w:rPr>
        <w:t>VII - Atestado de Capacidade Técnica, quando for o caso.</w:t>
      </w:r>
    </w:p>
    <w:p w:rsidR="00494187" w:rsidRPr="00494187" w:rsidRDefault="00494187" w:rsidP="00494187">
      <w:pPr>
        <w:ind w:right="-567"/>
        <w:jc w:val="both"/>
        <w:rPr>
          <w:rFonts w:ascii="Segoe UI" w:hAnsi="Segoe UI" w:cs="Segoe UI"/>
          <w:b/>
          <w:bCs/>
          <w:sz w:val="22"/>
          <w:szCs w:val="22"/>
        </w:rPr>
      </w:pPr>
    </w:p>
    <w:p w:rsidR="00494187" w:rsidRDefault="00494187" w:rsidP="00494187">
      <w:pPr>
        <w:ind w:right="-567"/>
        <w:jc w:val="both"/>
        <w:rPr>
          <w:rFonts w:ascii="Segoe UI" w:hAnsi="Segoe UI" w:cs="Segoe UI"/>
          <w:b/>
          <w:bCs/>
          <w:sz w:val="22"/>
          <w:szCs w:val="22"/>
        </w:rPr>
      </w:pPr>
      <w:r w:rsidRPr="00494187">
        <w:rPr>
          <w:rFonts w:ascii="Segoe UI" w:hAnsi="Segoe UI" w:cs="Segoe UI"/>
          <w:b/>
          <w:bCs/>
          <w:sz w:val="22"/>
          <w:szCs w:val="22"/>
        </w:rPr>
        <w:t>5. CONTRATAÇÃO</w:t>
      </w:r>
    </w:p>
    <w:p w:rsidR="00494187" w:rsidRPr="00494187" w:rsidRDefault="00494187" w:rsidP="00494187">
      <w:pPr>
        <w:ind w:right="-567"/>
        <w:jc w:val="both"/>
        <w:rPr>
          <w:rFonts w:ascii="Segoe UI" w:hAnsi="Segoe UI" w:cs="Segoe UI"/>
          <w:b/>
          <w:bCs/>
          <w:sz w:val="22"/>
          <w:szCs w:val="22"/>
        </w:rPr>
      </w:pPr>
    </w:p>
    <w:p w:rsidR="00494187" w:rsidRPr="00494187" w:rsidRDefault="00494187" w:rsidP="00494187">
      <w:pPr>
        <w:ind w:right="-567"/>
        <w:jc w:val="both"/>
        <w:rPr>
          <w:rFonts w:ascii="Segoe UI" w:eastAsia="Arial" w:hAnsi="Segoe UI" w:cs="Segoe UI"/>
          <w:sz w:val="22"/>
          <w:szCs w:val="22"/>
        </w:rPr>
      </w:pPr>
      <w:r w:rsidRPr="00494187">
        <w:rPr>
          <w:rFonts w:ascii="Segoe UI" w:hAnsi="Segoe UI" w:cs="Segoe UI"/>
          <w:b/>
          <w:sz w:val="22"/>
          <w:szCs w:val="22"/>
        </w:rPr>
        <w:t>5.1.</w:t>
      </w:r>
      <w:r w:rsidRPr="00494187">
        <w:rPr>
          <w:rFonts w:ascii="Segoe UI" w:hAnsi="Segoe UI" w:cs="Segoe UI"/>
          <w:b/>
          <w:bCs/>
          <w:sz w:val="22"/>
          <w:szCs w:val="22"/>
        </w:rPr>
        <w:t xml:space="preserve"> </w:t>
      </w:r>
      <w:r w:rsidRPr="00494187">
        <w:rPr>
          <w:rFonts w:ascii="Segoe UI" w:hAnsi="Segoe UI" w:cs="Segoe UI"/>
          <w:sz w:val="22"/>
          <w:szCs w:val="22"/>
        </w:rPr>
        <w:t xml:space="preserve">Caso se conclua pela contratação e após a autorização da autoridade competente, será firmado Termo de Contrato ou emitido instrumento equivalente. O fornecedor vencedor da melhor proposta terá o prazo de </w:t>
      </w:r>
      <w:r w:rsidR="008828DE">
        <w:rPr>
          <w:rFonts w:ascii="Segoe UI" w:hAnsi="Segoe UI" w:cs="Segoe UI"/>
          <w:sz w:val="22"/>
          <w:szCs w:val="22"/>
        </w:rPr>
        <w:t>5</w:t>
      </w:r>
      <w:r w:rsidRPr="008828DE">
        <w:rPr>
          <w:rFonts w:ascii="Segoe UI" w:hAnsi="Segoe UI" w:cs="Segoe UI"/>
          <w:sz w:val="22"/>
          <w:szCs w:val="22"/>
        </w:rPr>
        <w:t>_</w:t>
      </w:r>
      <w:r w:rsidR="008828DE">
        <w:rPr>
          <w:rFonts w:ascii="Segoe UI" w:hAnsi="Segoe UI" w:cs="Segoe UI"/>
          <w:sz w:val="22"/>
          <w:szCs w:val="22"/>
        </w:rPr>
        <w:t>dias úteis</w:t>
      </w:r>
      <w:proofErr w:type="gramStart"/>
      <w:r w:rsidR="008828DE">
        <w:rPr>
          <w:rFonts w:ascii="Segoe UI" w:hAnsi="Segoe UI" w:cs="Segoe UI"/>
          <w:sz w:val="22"/>
          <w:szCs w:val="22"/>
        </w:rPr>
        <w:t xml:space="preserve"> </w:t>
      </w:r>
      <w:r w:rsidR="00FC5107">
        <w:rPr>
          <w:rFonts w:ascii="Segoe UI" w:hAnsi="Segoe UI" w:cs="Segoe UI"/>
          <w:sz w:val="22"/>
          <w:szCs w:val="22"/>
        </w:rPr>
        <w:t xml:space="preserve"> </w:t>
      </w:r>
      <w:proofErr w:type="gramEnd"/>
      <w:r w:rsidR="00FC5107">
        <w:rPr>
          <w:rFonts w:ascii="Segoe UI" w:hAnsi="Segoe UI" w:cs="Segoe UI"/>
          <w:sz w:val="22"/>
          <w:szCs w:val="22"/>
        </w:rPr>
        <w:t>(</w:t>
      </w:r>
      <w:r w:rsidR="008828DE">
        <w:rPr>
          <w:rFonts w:ascii="Segoe UI" w:hAnsi="Segoe UI" w:cs="Segoe UI"/>
          <w:sz w:val="22"/>
          <w:szCs w:val="22"/>
        </w:rPr>
        <w:t>cinco) p</w:t>
      </w:r>
      <w:r w:rsidRPr="008828DE">
        <w:rPr>
          <w:rFonts w:ascii="Segoe UI" w:hAnsi="Segoe UI" w:cs="Segoe UI"/>
          <w:sz w:val="22"/>
          <w:szCs w:val="22"/>
        </w:rPr>
        <w:t>ara</w:t>
      </w:r>
      <w:r w:rsidRPr="00494187">
        <w:rPr>
          <w:rFonts w:ascii="Segoe UI" w:hAnsi="Segoe UI" w:cs="Segoe UI"/>
          <w:sz w:val="22"/>
          <w:szCs w:val="22"/>
        </w:rPr>
        <w:t xml:space="preserve"> assinar o Termo de Contrato ou </w:t>
      </w:r>
      <w:r w:rsidRPr="00494187">
        <w:rPr>
          <w:rFonts w:ascii="Segoe UI" w:hAnsi="Segoe UI" w:cs="Segoe UI"/>
          <w:sz w:val="22"/>
          <w:szCs w:val="22"/>
        </w:rPr>
        <w:lastRenderedPageBreak/>
        <w:t>aceitar instrumento equivalente (nota de empenho ou autorização de fornecimento),</w:t>
      </w:r>
      <w:r w:rsidRPr="00494187">
        <w:rPr>
          <w:rFonts w:ascii="Segoe UI" w:hAnsi="Segoe UI" w:cs="Segoe UI"/>
          <w:b/>
          <w:bCs/>
          <w:sz w:val="22"/>
          <w:szCs w:val="22"/>
        </w:rPr>
        <w:t xml:space="preserve"> </w:t>
      </w:r>
      <w:r w:rsidRPr="00494187">
        <w:rPr>
          <w:rFonts w:ascii="Segoe UI" w:eastAsia="Arial" w:hAnsi="Segoe UI" w:cs="Segoe UI"/>
          <w:sz w:val="22"/>
          <w:szCs w:val="22"/>
        </w:rPr>
        <w:t xml:space="preserve">sob pena de decair do direito à contratação, sem prejuízo das sanções previstas neste aviso. </w:t>
      </w:r>
    </w:p>
    <w:p w:rsidR="00494187" w:rsidRPr="00494187" w:rsidRDefault="00494187" w:rsidP="00494187">
      <w:pPr>
        <w:ind w:right="-567"/>
        <w:jc w:val="both"/>
        <w:rPr>
          <w:rFonts w:ascii="Segoe UI" w:eastAsia="Arial" w:hAnsi="Segoe UI" w:cs="Segoe UI"/>
          <w:sz w:val="22"/>
          <w:szCs w:val="22"/>
        </w:rPr>
      </w:pPr>
    </w:p>
    <w:p w:rsidR="00494187" w:rsidRPr="00494187" w:rsidRDefault="00494187" w:rsidP="00494187">
      <w:pPr>
        <w:ind w:right="-567"/>
        <w:jc w:val="both"/>
        <w:rPr>
          <w:rFonts w:ascii="Segoe UI" w:eastAsia="Arial" w:hAnsi="Segoe UI" w:cs="Segoe UI"/>
          <w:sz w:val="22"/>
          <w:szCs w:val="22"/>
        </w:rPr>
      </w:pPr>
      <w:r w:rsidRPr="00494187">
        <w:rPr>
          <w:rFonts w:ascii="Segoe UI" w:eastAsia="Arial" w:hAnsi="Segoe UI" w:cs="Segoe UI"/>
          <w:b/>
          <w:sz w:val="22"/>
          <w:szCs w:val="22"/>
        </w:rPr>
        <w:t>5.2</w:t>
      </w:r>
      <w:r w:rsidRPr="00494187">
        <w:rPr>
          <w:rFonts w:ascii="Segoe UI" w:eastAsia="Arial" w:hAnsi="Segoe UI" w:cs="Segoe UI"/>
          <w:sz w:val="22"/>
          <w:szCs w:val="22"/>
        </w:rPr>
        <w:t>. O aceite da nota de empenho ou autorização de fornecimento, emitida ao fornecedor, implica no reconhecimento de que referido documento está substituindo o contrato, a contratada se vincula à sua proposta às previsões contidas no Aviso de Contratação e anexos e o contratado reconhece que as hipóteses de rescisão são aquelas previstas nos artigos 137 a 138 da Lei nº 14.133/21 e reconhece os direitos da Administração previstos nos artigos 137 e 139 da mesma lei.</w:t>
      </w:r>
    </w:p>
    <w:p w:rsidR="00494187" w:rsidRPr="00494187" w:rsidRDefault="00494187" w:rsidP="00494187">
      <w:pPr>
        <w:pStyle w:val="dou-paragraph"/>
        <w:shd w:val="clear" w:color="auto" w:fill="FFFFFF"/>
        <w:spacing w:before="0" w:beforeAutospacing="0" w:after="0" w:afterAutospacing="0"/>
        <w:ind w:right="-567"/>
        <w:jc w:val="both"/>
        <w:rPr>
          <w:rFonts w:ascii="Segoe UI" w:eastAsia="Arial" w:hAnsi="Segoe UI" w:cs="Segoe UI"/>
          <w:sz w:val="22"/>
          <w:szCs w:val="22"/>
        </w:rPr>
      </w:pPr>
    </w:p>
    <w:p w:rsidR="00494187" w:rsidRPr="00494187" w:rsidRDefault="00494187" w:rsidP="00494187">
      <w:pPr>
        <w:pStyle w:val="dou-paragraph"/>
        <w:shd w:val="clear" w:color="auto" w:fill="FFFFFF"/>
        <w:spacing w:before="0" w:beforeAutospacing="0" w:after="0" w:afterAutospacing="0"/>
        <w:ind w:right="-567"/>
        <w:jc w:val="both"/>
        <w:rPr>
          <w:rFonts w:ascii="Segoe UI" w:hAnsi="Segoe UI" w:cs="Segoe UI"/>
          <w:sz w:val="22"/>
          <w:szCs w:val="22"/>
        </w:rPr>
      </w:pPr>
      <w:r w:rsidRPr="00494187">
        <w:rPr>
          <w:rFonts w:ascii="Segoe UI" w:eastAsia="Arial" w:hAnsi="Segoe UI" w:cs="Segoe UI"/>
          <w:b/>
          <w:sz w:val="22"/>
          <w:szCs w:val="22"/>
        </w:rPr>
        <w:t>5.3.</w:t>
      </w:r>
      <w:r w:rsidRPr="00494187">
        <w:rPr>
          <w:rFonts w:ascii="Segoe UI" w:eastAsia="Arial" w:hAnsi="Segoe UI" w:cs="Segoe UI"/>
          <w:sz w:val="22"/>
          <w:szCs w:val="22"/>
        </w:rPr>
        <w:t xml:space="preserve"> </w:t>
      </w:r>
      <w:r w:rsidRPr="00494187">
        <w:rPr>
          <w:rFonts w:ascii="Segoe UI" w:hAnsi="Segoe UI" w:cs="Segoe UI"/>
          <w:sz w:val="22"/>
          <w:szCs w:val="22"/>
        </w:rPr>
        <w:t>As condições de habilitação deverão ser mantidas pelo fornecedor durante a vigência do contrato, inclusive para fins de pagamento.</w:t>
      </w:r>
    </w:p>
    <w:p w:rsidR="00494187" w:rsidRPr="00494187" w:rsidRDefault="00494187" w:rsidP="00494187">
      <w:pPr>
        <w:ind w:right="-567"/>
        <w:jc w:val="both"/>
        <w:rPr>
          <w:rFonts w:ascii="Segoe UI" w:eastAsia="Arial" w:hAnsi="Segoe UI" w:cs="Segoe UI"/>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eastAsia="Arial" w:hAnsi="Segoe UI" w:cs="Segoe UI"/>
          <w:b/>
          <w:sz w:val="22"/>
          <w:szCs w:val="22"/>
        </w:rPr>
        <w:t>5.4</w:t>
      </w:r>
      <w:r w:rsidRPr="00494187">
        <w:rPr>
          <w:rFonts w:ascii="Segoe UI" w:eastAsia="Arial" w:hAnsi="Segoe UI" w:cs="Segoe UI"/>
          <w:sz w:val="22"/>
          <w:szCs w:val="22"/>
        </w:rPr>
        <w:t xml:space="preserve">. Comete infração </w:t>
      </w:r>
      <w:r w:rsidRPr="00494187">
        <w:rPr>
          <w:rFonts w:ascii="Segoe UI" w:hAnsi="Segoe UI" w:cs="Segoe UI"/>
          <w:sz w:val="22"/>
          <w:szCs w:val="22"/>
        </w:rPr>
        <w:t xml:space="preserve">administrativa o fornecedor que cometer quaisquer das infrações previstas no art. 155 da Lei nº 14.133/2021 e </w:t>
      </w:r>
      <w:proofErr w:type="gramStart"/>
      <w:r w:rsidRPr="00494187">
        <w:rPr>
          <w:rFonts w:ascii="Segoe UI" w:hAnsi="Segoe UI" w:cs="Segoe UI"/>
          <w:sz w:val="22"/>
          <w:szCs w:val="22"/>
        </w:rPr>
        <w:t>ficará</w:t>
      </w:r>
      <w:proofErr w:type="gramEnd"/>
      <w:r w:rsidRPr="00494187">
        <w:rPr>
          <w:rFonts w:ascii="Segoe UI" w:hAnsi="Segoe UI" w:cs="Segoe UI"/>
          <w:sz w:val="22"/>
          <w:szCs w:val="22"/>
        </w:rPr>
        <w:t xml:space="preserve"> sujeito as seguintes sanções:</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a)</w:t>
      </w:r>
      <w:r w:rsidRPr="00494187">
        <w:rPr>
          <w:rFonts w:ascii="Segoe UI" w:hAnsi="Segoe UI" w:cs="Segoe UI"/>
          <w:sz w:val="22"/>
          <w:szCs w:val="22"/>
        </w:rPr>
        <w:t xml:space="preserve"> Advertência, quando não se justificar a imposição de penalidade mais grave;</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b)</w:t>
      </w:r>
      <w:r w:rsidRPr="00494187">
        <w:rPr>
          <w:rFonts w:ascii="Segoe UI" w:hAnsi="Segoe UI" w:cs="Segoe UI"/>
          <w:sz w:val="22"/>
          <w:szCs w:val="22"/>
        </w:rPr>
        <w:t xml:space="preserve"> Multa;</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c)</w:t>
      </w:r>
      <w:r w:rsidRPr="00494187">
        <w:rPr>
          <w:rFonts w:ascii="Segoe UI" w:hAnsi="Segoe UI" w:cs="Segoe UI"/>
          <w:sz w:val="22"/>
          <w:szCs w:val="22"/>
        </w:rPr>
        <w:t xml:space="preserve"> Impedimento de licitar e contratar no âmbito da Administração, pelo prazo máximo de </w:t>
      </w:r>
      <w:proofErr w:type="gramStart"/>
      <w:r w:rsidRPr="00494187">
        <w:rPr>
          <w:rFonts w:ascii="Segoe UI" w:hAnsi="Segoe UI" w:cs="Segoe UI"/>
          <w:sz w:val="22"/>
          <w:szCs w:val="22"/>
        </w:rPr>
        <w:t>3</w:t>
      </w:r>
      <w:proofErr w:type="gramEnd"/>
      <w:r w:rsidRPr="00494187">
        <w:rPr>
          <w:rFonts w:ascii="Segoe UI" w:hAnsi="Segoe UI" w:cs="Segoe UI"/>
          <w:sz w:val="22"/>
          <w:szCs w:val="22"/>
        </w:rPr>
        <w:t xml:space="preserve"> (três) anos; e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d)</w:t>
      </w:r>
      <w:r w:rsidRPr="00494187">
        <w:rPr>
          <w:rFonts w:ascii="Segoe UI" w:hAnsi="Segoe UI" w:cs="Segoe UI"/>
          <w:sz w:val="22"/>
          <w:szCs w:val="22"/>
        </w:rPr>
        <w:t xml:space="preserve"> Declaração de inidoneidade para licitar ou contratar, que impedirá o responsável de </w:t>
      </w:r>
      <w:proofErr w:type="gramStart"/>
      <w:r w:rsidRPr="00494187">
        <w:rPr>
          <w:rFonts w:ascii="Segoe UI" w:hAnsi="Segoe UI" w:cs="Segoe UI"/>
          <w:sz w:val="22"/>
          <w:szCs w:val="22"/>
        </w:rPr>
        <w:t>licitar</w:t>
      </w:r>
      <w:proofErr w:type="gramEnd"/>
      <w:r w:rsidRPr="00494187">
        <w:rPr>
          <w:rFonts w:ascii="Segoe UI" w:hAnsi="Segoe UI" w:cs="Segoe UI"/>
          <w:sz w:val="22"/>
          <w:szCs w:val="22"/>
        </w:rPr>
        <w:t xml:space="preserve"> </w:t>
      </w:r>
      <w:proofErr w:type="gramStart"/>
      <w:r w:rsidRPr="00494187">
        <w:rPr>
          <w:rFonts w:ascii="Segoe UI" w:hAnsi="Segoe UI" w:cs="Segoe UI"/>
          <w:sz w:val="22"/>
          <w:szCs w:val="22"/>
        </w:rPr>
        <w:t>ou</w:t>
      </w:r>
      <w:proofErr w:type="gramEnd"/>
      <w:r w:rsidRPr="00494187">
        <w:rPr>
          <w:rFonts w:ascii="Segoe UI" w:hAnsi="Segoe UI" w:cs="Segoe UI"/>
          <w:sz w:val="22"/>
          <w:szCs w:val="22"/>
        </w:rPr>
        <w:t xml:space="preserve"> contratar no âmbito da Administração Pública pelo prazo mínimo de 3 (três) anos e máximo de 6 (seis) anos.</w:t>
      </w:r>
    </w:p>
    <w:p w:rsidR="00494187" w:rsidRPr="00494187" w:rsidRDefault="00494187" w:rsidP="00494187">
      <w:pPr>
        <w:ind w:right="-567"/>
        <w:jc w:val="both"/>
        <w:rPr>
          <w:rFonts w:ascii="Segoe UI" w:hAnsi="Segoe UI" w:cs="Segoe UI"/>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5.5.</w:t>
      </w:r>
      <w:r w:rsidRPr="00494187">
        <w:rPr>
          <w:rFonts w:ascii="Segoe UI" w:hAnsi="Segoe UI" w:cs="Segoe UI"/>
          <w:sz w:val="22"/>
          <w:szCs w:val="22"/>
        </w:rPr>
        <w:t xml:space="preserve"> Quando do atraso injustificado na execução do contrato de prestação de serviços, na execução de obra ou na entrega de materiais, sem prejuízo das demais sanções dispostas no </w:t>
      </w:r>
      <w:r w:rsidRPr="00494187">
        <w:rPr>
          <w:rFonts w:ascii="Segoe UI" w:hAnsi="Segoe UI" w:cs="Segoe UI"/>
          <w:i/>
          <w:iCs/>
          <w:sz w:val="22"/>
          <w:szCs w:val="22"/>
        </w:rPr>
        <w:t>caput</w:t>
      </w:r>
      <w:r w:rsidRPr="00494187">
        <w:rPr>
          <w:rFonts w:ascii="Segoe UI" w:hAnsi="Segoe UI" w:cs="Segoe UI"/>
          <w:sz w:val="22"/>
          <w:szCs w:val="22"/>
        </w:rPr>
        <w:t xml:space="preserve"> do art. 156 da Lei nº 14.133/2021, sujeitando a contratada à multa de mora calculada sobre o valor da obrigação não cumprida, a partir do primeiro dia útil seguinte ao término do prazo estipulado: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a)</w:t>
      </w:r>
      <w:r w:rsidRPr="00494187">
        <w:rPr>
          <w:rFonts w:ascii="Segoe UI" w:hAnsi="Segoe UI" w:cs="Segoe UI"/>
          <w:sz w:val="22"/>
          <w:szCs w:val="22"/>
        </w:rPr>
        <w:t xml:space="preserve"> de 0,5% (meio por cento) ao dia, para atraso de até 15 (quinze) dias corridos;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b)</w:t>
      </w:r>
      <w:r w:rsidRPr="00494187">
        <w:rPr>
          <w:rFonts w:ascii="Segoe UI" w:hAnsi="Segoe UI" w:cs="Segoe UI"/>
          <w:sz w:val="22"/>
          <w:szCs w:val="22"/>
        </w:rPr>
        <w:t xml:space="preserve"> superados os 15 (quinze) dias corridos, a partir do 16º a multa será de 1% (um por cento) ao dia, limitado a 30 (trinta) dias corridos e aplicada em acréscimo à da alínea “a”;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c)</w:t>
      </w:r>
      <w:r w:rsidRPr="00494187">
        <w:rPr>
          <w:rFonts w:ascii="Segoe UI" w:hAnsi="Segoe UI" w:cs="Segoe UI"/>
          <w:sz w:val="22"/>
          <w:szCs w:val="22"/>
        </w:rPr>
        <w:t xml:space="preserve"> após 30 (trinta) dias corridos, fica caracterizada a inexecução parcial ou total, conforme o caso, aplicando-se o disposto no inciso 5.6, cumulativamente a este. </w:t>
      </w:r>
    </w:p>
    <w:p w:rsidR="00494187" w:rsidRPr="00494187" w:rsidRDefault="00494187" w:rsidP="00494187">
      <w:pPr>
        <w:ind w:right="-567"/>
        <w:jc w:val="both"/>
        <w:rPr>
          <w:rFonts w:ascii="Segoe UI" w:hAnsi="Segoe UI" w:cs="Segoe UI"/>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5.6.</w:t>
      </w:r>
      <w:r w:rsidRPr="00494187">
        <w:rPr>
          <w:rFonts w:ascii="Segoe UI" w:hAnsi="Segoe UI" w:cs="Segoe UI"/>
          <w:sz w:val="22"/>
          <w:szCs w:val="22"/>
        </w:rPr>
        <w:t xml:space="preserve"> Quando da inexecução total ou parcial das obrigações contratuais, relacionadas quer à entrega do objeto, quer à de documentos exigidos no edital, ou outras infrações arroladas no art. 155 da Lei nº 14.133/2021, conforme o caso: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a)</w:t>
      </w:r>
      <w:r w:rsidRPr="00494187">
        <w:rPr>
          <w:rFonts w:ascii="Segoe UI" w:hAnsi="Segoe UI" w:cs="Segoe UI"/>
          <w:sz w:val="22"/>
          <w:szCs w:val="22"/>
        </w:rPr>
        <w:t xml:space="preserve"> aplicação de multa correspondente a 30% (trinta por cento por cento) sobre o valor do contrato licitado ou celebrado; </w:t>
      </w:r>
      <w:proofErr w:type="gramStart"/>
      <w:r w:rsidRPr="00494187">
        <w:rPr>
          <w:rFonts w:ascii="Segoe UI" w:hAnsi="Segoe UI" w:cs="Segoe UI"/>
          <w:sz w:val="22"/>
          <w:szCs w:val="22"/>
        </w:rPr>
        <w:t>ou</w:t>
      </w:r>
      <w:proofErr w:type="gramEnd"/>
    </w:p>
    <w:p w:rsidR="00494187" w:rsidRPr="00494187" w:rsidRDefault="00494187" w:rsidP="00494187">
      <w:pPr>
        <w:ind w:right="-567"/>
        <w:jc w:val="both"/>
        <w:rPr>
          <w:rFonts w:ascii="Segoe UI" w:hAnsi="Segoe UI" w:cs="Segoe UI"/>
          <w:sz w:val="22"/>
          <w:szCs w:val="22"/>
          <w:shd w:val="clear" w:color="auto" w:fill="FFFFFF"/>
        </w:rPr>
      </w:pPr>
      <w:r w:rsidRPr="00494187">
        <w:rPr>
          <w:rFonts w:ascii="Segoe UI" w:hAnsi="Segoe UI" w:cs="Segoe UI"/>
          <w:b/>
          <w:sz w:val="22"/>
          <w:szCs w:val="22"/>
        </w:rPr>
        <w:t>b)</w:t>
      </w:r>
      <w:r w:rsidRPr="00494187">
        <w:rPr>
          <w:rFonts w:ascii="Segoe UI" w:hAnsi="Segoe UI" w:cs="Segoe UI"/>
          <w:sz w:val="22"/>
          <w:szCs w:val="22"/>
        </w:rPr>
        <w:t xml:space="preserve"> pagamento correspondente à diferença de preço decorrente de nova licitação para o mesmo fim.</w:t>
      </w:r>
    </w:p>
    <w:p w:rsidR="00494187" w:rsidRPr="00494187" w:rsidRDefault="00494187" w:rsidP="00494187">
      <w:pPr>
        <w:ind w:right="-567"/>
        <w:jc w:val="both"/>
        <w:rPr>
          <w:rFonts w:ascii="Segoe UI" w:hAnsi="Segoe UI" w:cs="Segoe UI"/>
          <w:sz w:val="22"/>
          <w:szCs w:val="22"/>
          <w:shd w:val="clear" w:color="auto" w:fill="FFFFFF"/>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shd w:val="clear" w:color="auto" w:fill="FFFFFF"/>
        </w:rPr>
        <w:t>5.7.</w:t>
      </w:r>
      <w:r w:rsidRPr="00494187">
        <w:rPr>
          <w:rFonts w:ascii="Segoe UI" w:hAnsi="Segoe UI" w:cs="Segoe UI"/>
          <w:sz w:val="22"/>
          <w:szCs w:val="22"/>
          <w:shd w:val="clear" w:color="auto" w:fill="FFFFFF"/>
        </w:rPr>
        <w:t xml:space="preserve"> Quando o adjudicatário recusar a</w:t>
      </w:r>
      <w:r w:rsidRPr="00494187">
        <w:rPr>
          <w:rFonts w:ascii="Segoe UI" w:hAnsi="Segoe UI" w:cs="Segoe UI"/>
          <w:sz w:val="22"/>
          <w:szCs w:val="22"/>
        </w:rPr>
        <w:t xml:space="preserve">ssinar o contrato, aceitar ou retirar instrumento equivalente, dentro do prazo estabelecido pela Administração: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a)</w:t>
      </w:r>
      <w:r w:rsidRPr="00494187">
        <w:rPr>
          <w:rFonts w:ascii="Segoe UI" w:hAnsi="Segoe UI" w:cs="Segoe UI"/>
          <w:sz w:val="22"/>
          <w:szCs w:val="22"/>
        </w:rPr>
        <w:t xml:space="preserve"> multa de 30% (trinta por cento) sobre o valor do contrato; ou, </w:t>
      </w: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lastRenderedPageBreak/>
        <w:t>b)</w:t>
      </w:r>
      <w:r w:rsidRPr="00494187">
        <w:rPr>
          <w:rFonts w:ascii="Segoe UI" w:hAnsi="Segoe UI" w:cs="Segoe UI"/>
          <w:sz w:val="22"/>
          <w:szCs w:val="22"/>
        </w:rPr>
        <w:t xml:space="preserve"> pagamento correspondente à diferença de preço decorrente de nova licitação para o mesmo fim;</w:t>
      </w:r>
    </w:p>
    <w:p w:rsidR="00494187" w:rsidRPr="00494187" w:rsidRDefault="00494187" w:rsidP="00494187">
      <w:pPr>
        <w:ind w:right="-567"/>
        <w:jc w:val="both"/>
        <w:rPr>
          <w:rFonts w:ascii="Segoe UI" w:hAnsi="Segoe UI" w:cs="Segoe UI"/>
          <w:sz w:val="22"/>
          <w:szCs w:val="22"/>
        </w:rPr>
      </w:pPr>
    </w:p>
    <w:p w:rsidR="00494187" w:rsidRDefault="00494187" w:rsidP="00494187">
      <w:pPr>
        <w:ind w:right="-567"/>
        <w:jc w:val="both"/>
        <w:rPr>
          <w:rFonts w:ascii="Segoe UI" w:hAnsi="Segoe UI" w:cs="Segoe UI"/>
          <w:b/>
          <w:bCs/>
          <w:sz w:val="22"/>
          <w:szCs w:val="22"/>
        </w:rPr>
      </w:pPr>
      <w:r w:rsidRPr="00494187">
        <w:rPr>
          <w:rFonts w:ascii="Segoe UI" w:hAnsi="Segoe UI" w:cs="Segoe UI"/>
          <w:b/>
          <w:bCs/>
          <w:sz w:val="22"/>
          <w:szCs w:val="22"/>
        </w:rPr>
        <w:t>6. DISPOSIÇÕES GERAIS:</w:t>
      </w:r>
    </w:p>
    <w:p w:rsidR="00D82DE8" w:rsidRPr="00494187" w:rsidRDefault="00D82DE8" w:rsidP="00494187">
      <w:pPr>
        <w:ind w:right="-567"/>
        <w:jc w:val="both"/>
        <w:rPr>
          <w:rFonts w:ascii="Segoe UI" w:hAnsi="Segoe UI" w:cs="Segoe UI"/>
          <w:b/>
          <w:bCs/>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6.1.</w:t>
      </w:r>
      <w:r w:rsidRPr="00494187">
        <w:rPr>
          <w:rFonts w:ascii="Segoe UI" w:hAnsi="Segoe UI" w:cs="Segoe UI"/>
          <w:sz w:val="22"/>
          <w:szCs w:val="22"/>
        </w:rPr>
        <w:t xml:space="preserve"> A apresentação da proposta implica obrigatoriedade do cumprimento das disposições nelas contidas, em conformidade com o que dispõe o </w:t>
      </w:r>
      <w:r w:rsidRPr="008828DE">
        <w:rPr>
          <w:rFonts w:ascii="Segoe UI" w:hAnsi="Segoe UI" w:cs="Segoe UI"/>
          <w:sz w:val="22"/>
          <w:szCs w:val="22"/>
        </w:rPr>
        <w:t>(</w:t>
      </w:r>
      <w:r w:rsidRPr="008828DE">
        <w:rPr>
          <w:rFonts w:ascii="Segoe UI" w:hAnsi="Segoe UI" w:cs="Segoe UI"/>
          <w:i/>
          <w:sz w:val="22"/>
          <w:szCs w:val="22"/>
        </w:rPr>
        <w:t>Termo de Referência ou Projeto Básico)</w:t>
      </w:r>
      <w:r w:rsidRPr="008828DE">
        <w:rPr>
          <w:rFonts w:ascii="Segoe UI" w:hAnsi="Segoe UI" w:cs="Segoe UI"/>
          <w:sz w:val="22"/>
          <w:szCs w:val="22"/>
        </w:rPr>
        <w:t xml:space="preserve"> Anexo I.</w:t>
      </w:r>
    </w:p>
    <w:p w:rsidR="00494187" w:rsidRPr="00494187" w:rsidRDefault="00494187" w:rsidP="00494187">
      <w:pPr>
        <w:ind w:right="-567"/>
        <w:jc w:val="both"/>
        <w:rPr>
          <w:rFonts w:ascii="Segoe UI" w:hAnsi="Segoe UI" w:cs="Segoe UI"/>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6.2.</w:t>
      </w:r>
      <w:r w:rsidRPr="00494187">
        <w:rPr>
          <w:rFonts w:ascii="Segoe UI" w:hAnsi="Segoe UI" w:cs="Segoe UI"/>
          <w:sz w:val="22"/>
          <w:szCs w:val="22"/>
        </w:rPr>
        <w:t xml:space="preserve"> Uma vez enviada </w:t>
      </w:r>
      <w:proofErr w:type="gramStart"/>
      <w:r w:rsidRPr="00494187">
        <w:rPr>
          <w:rFonts w:ascii="Segoe UI" w:hAnsi="Segoe UI" w:cs="Segoe UI"/>
          <w:sz w:val="22"/>
          <w:szCs w:val="22"/>
        </w:rPr>
        <w:t>a</w:t>
      </w:r>
      <w:proofErr w:type="gramEnd"/>
      <w:r w:rsidRPr="00494187">
        <w:rPr>
          <w:rFonts w:ascii="Segoe UI" w:hAnsi="Segoe UI" w:cs="Segoe UI"/>
          <w:sz w:val="22"/>
          <w:szCs w:val="22"/>
        </w:rPr>
        <w:t xml:space="preserve"> proposta por e-mail, o fornecedor NÃO poderá </w:t>
      </w:r>
      <w:r w:rsidR="00D82DE8" w:rsidRPr="00494187">
        <w:rPr>
          <w:rFonts w:ascii="Segoe UI" w:hAnsi="Segoe UI" w:cs="Segoe UI"/>
          <w:sz w:val="22"/>
          <w:szCs w:val="22"/>
        </w:rPr>
        <w:t>substituí-la</w:t>
      </w:r>
      <w:r w:rsidRPr="00494187">
        <w:rPr>
          <w:rFonts w:ascii="Segoe UI" w:hAnsi="Segoe UI" w:cs="Segoe UI"/>
          <w:sz w:val="22"/>
          <w:szCs w:val="22"/>
        </w:rPr>
        <w:t>, podendo, contudo, solicitar o seu cancelamento através de mensagem para o mesmo e-mail da proposta desde que devidamente justificado.</w:t>
      </w:r>
    </w:p>
    <w:p w:rsidR="00494187" w:rsidRPr="00494187" w:rsidRDefault="00494187" w:rsidP="00494187">
      <w:pPr>
        <w:ind w:right="-567"/>
        <w:jc w:val="both"/>
        <w:rPr>
          <w:rFonts w:ascii="Segoe UI" w:hAnsi="Segoe UI" w:cs="Segoe UI"/>
          <w:sz w:val="22"/>
          <w:szCs w:val="22"/>
        </w:rPr>
      </w:pPr>
    </w:p>
    <w:p w:rsidR="00494187" w:rsidRPr="00494187" w:rsidRDefault="00494187" w:rsidP="00494187">
      <w:pPr>
        <w:ind w:right="-567"/>
        <w:jc w:val="both"/>
        <w:rPr>
          <w:rFonts w:ascii="Segoe UI" w:hAnsi="Segoe UI" w:cs="Segoe UI"/>
          <w:sz w:val="22"/>
          <w:szCs w:val="22"/>
        </w:rPr>
      </w:pPr>
      <w:r w:rsidRPr="00494187">
        <w:rPr>
          <w:rFonts w:ascii="Segoe UI" w:hAnsi="Segoe UI" w:cs="Segoe UI"/>
          <w:b/>
          <w:sz w:val="22"/>
          <w:szCs w:val="22"/>
        </w:rPr>
        <w:t>6.3</w:t>
      </w:r>
      <w:r w:rsidRPr="00494187">
        <w:rPr>
          <w:rFonts w:ascii="Segoe UI" w:hAnsi="Segoe UI" w:cs="Segoe UI"/>
          <w:sz w:val="22"/>
          <w:szCs w:val="22"/>
        </w:rPr>
        <w:t>. A apresentação de propostas adicionais não implica na necessidade da Administração adquirir ou contratar o fornecedor proponente podendo, se for o caso, contratar fornecedor que eventualmente tenha apresentado proposta de melhor preço por ocasião da realização da pesquisa de preços.</w:t>
      </w:r>
    </w:p>
    <w:p w:rsidR="00494187" w:rsidRPr="00494187" w:rsidRDefault="00494187" w:rsidP="00494187">
      <w:pPr>
        <w:ind w:right="-567"/>
        <w:jc w:val="both"/>
        <w:rPr>
          <w:rFonts w:ascii="Segoe UI" w:hAnsi="Segoe UI" w:cs="Segoe UI"/>
          <w:sz w:val="22"/>
          <w:szCs w:val="22"/>
        </w:rPr>
      </w:pPr>
    </w:p>
    <w:p w:rsidR="00494187" w:rsidRDefault="00494187" w:rsidP="00494187">
      <w:pPr>
        <w:ind w:right="-567"/>
        <w:jc w:val="both"/>
        <w:rPr>
          <w:rFonts w:ascii="Segoe UI" w:hAnsi="Segoe UI" w:cs="Segoe UI"/>
          <w:sz w:val="22"/>
          <w:szCs w:val="22"/>
        </w:rPr>
      </w:pPr>
      <w:r w:rsidRPr="00494187">
        <w:rPr>
          <w:rFonts w:ascii="Segoe UI" w:hAnsi="Segoe UI" w:cs="Segoe UI"/>
          <w:b/>
          <w:sz w:val="22"/>
          <w:szCs w:val="22"/>
        </w:rPr>
        <w:t>6.4</w:t>
      </w:r>
      <w:r w:rsidRPr="00494187">
        <w:rPr>
          <w:rFonts w:ascii="Segoe UI" w:hAnsi="Segoe UI" w:cs="Segoe UI"/>
          <w:sz w:val="22"/>
          <w:szCs w:val="22"/>
        </w:rPr>
        <w:t>. Caberá ao fornecedor acompanhar as operações, ficando responsável pelo ônus decorrente da perda do negócio diante da inobservância de quaisquer mensagens emitidas pela Administração ou de sua desconexão.</w:t>
      </w:r>
    </w:p>
    <w:p w:rsidR="00494187" w:rsidRDefault="00494187" w:rsidP="00494187">
      <w:pPr>
        <w:ind w:right="-567"/>
        <w:jc w:val="both"/>
        <w:rPr>
          <w:rFonts w:ascii="Segoe UI" w:hAnsi="Segoe UI" w:cs="Segoe UI"/>
          <w:sz w:val="22"/>
          <w:szCs w:val="22"/>
        </w:rPr>
      </w:pPr>
    </w:p>
    <w:p w:rsidR="00494187" w:rsidRDefault="00494187" w:rsidP="00494187">
      <w:pPr>
        <w:ind w:right="-567"/>
        <w:jc w:val="both"/>
        <w:rPr>
          <w:rFonts w:ascii="Segoe UI" w:hAnsi="Segoe UI" w:cs="Segoe UI"/>
          <w:sz w:val="22"/>
          <w:szCs w:val="22"/>
        </w:rPr>
      </w:pPr>
    </w:p>
    <w:p w:rsidR="00494187" w:rsidRPr="00494187" w:rsidRDefault="00494187" w:rsidP="00494187">
      <w:pPr>
        <w:ind w:right="-567"/>
        <w:jc w:val="both"/>
        <w:rPr>
          <w:rFonts w:ascii="Segoe UI" w:hAnsi="Segoe UI" w:cs="Segoe UI"/>
          <w:sz w:val="22"/>
          <w:szCs w:val="22"/>
        </w:rPr>
      </w:pPr>
    </w:p>
    <w:p w:rsidR="00494187" w:rsidRDefault="00005C1B" w:rsidP="00494187">
      <w:pPr>
        <w:ind w:right="-567"/>
        <w:jc w:val="center"/>
        <w:rPr>
          <w:rFonts w:ascii="Segoe UI" w:hAnsi="Segoe UI" w:cs="Segoe UI"/>
          <w:sz w:val="22"/>
          <w:szCs w:val="22"/>
        </w:rPr>
      </w:pPr>
      <w:proofErr w:type="gramStart"/>
      <w:r>
        <w:rPr>
          <w:rFonts w:ascii="Segoe UI" w:hAnsi="Segoe UI" w:cs="Segoe UI"/>
          <w:sz w:val="22"/>
          <w:szCs w:val="22"/>
        </w:rPr>
        <w:t>Americana</w:t>
      </w:r>
      <w:r w:rsidR="00494187" w:rsidRPr="00494187">
        <w:rPr>
          <w:rFonts w:ascii="Segoe UI" w:hAnsi="Segoe UI" w:cs="Segoe UI"/>
          <w:sz w:val="22"/>
          <w:szCs w:val="22"/>
        </w:rPr>
        <w:t>,</w:t>
      </w:r>
      <w:proofErr w:type="gramEnd"/>
      <w:r w:rsidR="001A00B0">
        <w:rPr>
          <w:rFonts w:ascii="Segoe UI" w:hAnsi="Segoe UI" w:cs="Segoe UI"/>
          <w:sz w:val="22"/>
          <w:szCs w:val="22"/>
        </w:rPr>
        <w:t>17</w:t>
      </w:r>
      <w:r w:rsidR="00235734">
        <w:rPr>
          <w:rFonts w:ascii="Segoe UI" w:hAnsi="Segoe UI" w:cs="Segoe UI"/>
          <w:sz w:val="22"/>
          <w:szCs w:val="22"/>
        </w:rPr>
        <w:t xml:space="preserve"> de .Julho</w:t>
      </w:r>
      <w:r>
        <w:rPr>
          <w:rFonts w:ascii="Segoe UI" w:hAnsi="Segoe UI" w:cs="Segoe UI"/>
          <w:sz w:val="22"/>
          <w:szCs w:val="22"/>
        </w:rPr>
        <w:t xml:space="preserve"> de 2025.</w:t>
      </w:r>
    </w:p>
    <w:p w:rsidR="00494187" w:rsidRDefault="00494187" w:rsidP="00494187">
      <w:pPr>
        <w:ind w:right="-567"/>
        <w:jc w:val="center"/>
        <w:rPr>
          <w:rFonts w:ascii="Segoe UI" w:hAnsi="Segoe UI" w:cs="Segoe UI"/>
          <w:sz w:val="22"/>
          <w:szCs w:val="22"/>
        </w:rPr>
      </w:pPr>
    </w:p>
    <w:p w:rsidR="00494187" w:rsidRDefault="00494187" w:rsidP="00494187">
      <w:pPr>
        <w:ind w:right="-567"/>
        <w:jc w:val="center"/>
        <w:rPr>
          <w:rFonts w:ascii="Segoe UI" w:hAnsi="Segoe UI" w:cs="Segoe UI"/>
          <w:sz w:val="22"/>
          <w:szCs w:val="22"/>
        </w:rPr>
      </w:pPr>
    </w:p>
    <w:p w:rsidR="00494187" w:rsidRDefault="00494187" w:rsidP="00494187">
      <w:pPr>
        <w:ind w:right="-567"/>
        <w:jc w:val="center"/>
        <w:rPr>
          <w:rFonts w:ascii="Segoe UI" w:hAnsi="Segoe UI" w:cs="Segoe UI"/>
          <w:sz w:val="22"/>
          <w:szCs w:val="22"/>
        </w:rPr>
      </w:pPr>
    </w:p>
    <w:p w:rsidR="00494187" w:rsidRPr="00494187" w:rsidRDefault="00494187" w:rsidP="00494187">
      <w:pPr>
        <w:ind w:right="-567"/>
        <w:jc w:val="center"/>
        <w:rPr>
          <w:rFonts w:ascii="Segoe UI" w:hAnsi="Segoe UI" w:cs="Segoe UI"/>
          <w:sz w:val="22"/>
          <w:szCs w:val="22"/>
        </w:rPr>
      </w:pPr>
    </w:p>
    <w:p w:rsidR="00494187" w:rsidRDefault="00494187" w:rsidP="00494187">
      <w:pPr>
        <w:ind w:right="-567"/>
        <w:jc w:val="center"/>
        <w:rPr>
          <w:rFonts w:ascii="Segoe UI" w:hAnsi="Segoe UI" w:cs="Segoe UI"/>
          <w:b/>
          <w:bCs/>
          <w:iCs/>
          <w:sz w:val="22"/>
          <w:szCs w:val="22"/>
        </w:rPr>
      </w:pPr>
      <w:r>
        <w:rPr>
          <w:rFonts w:ascii="Segoe UI" w:hAnsi="Segoe UI" w:cs="Segoe UI"/>
          <w:b/>
          <w:bCs/>
          <w:iCs/>
          <w:sz w:val="22"/>
          <w:szCs w:val="22"/>
        </w:rPr>
        <w:t>Marcos Eduardo Morelli</w:t>
      </w:r>
    </w:p>
    <w:p w:rsidR="00494187" w:rsidRPr="00494187" w:rsidRDefault="00494187" w:rsidP="00494187">
      <w:pPr>
        <w:ind w:right="-567"/>
        <w:jc w:val="center"/>
        <w:rPr>
          <w:rFonts w:ascii="Segoe UI" w:hAnsi="Segoe UI" w:cs="Segoe UI"/>
          <w:b/>
          <w:bCs/>
          <w:iCs/>
          <w:sz w:val="22"/>
          <w:szCs w:val="22"/>
        </w:rPr>
      </w:pPr>
      <w:r>
        <w:rPr>
          <w:rFonts w:ascii="Segoe UI" w:hAnsi="Segoe UI" w:cs="Segoe UI"/>
          <w:b/>
          <w:bCs/>
          <w:iCs/>
          <w:sz w:val="22"/>
          <w:szCs w:val="22"/>
        </w:rPr>
        <w:t>Superintendente</w:t>
      </w:r>
    </w:p>
    <w:p w:rsidR="00494187" w:rsidRPr="00494187" w:rsidRDefault="00494187" w:rsidP="00494187">
      <w:pPr>
        <w:ind w:right="-567"/>
        <w:jc w:val="both"/>
        <w:rPr>
          <w:rFonts w:ascii="Segoe UI" w:hAnsi="Segoe UI" w:cs="Segoe UI"/>
          <w:i/>
          <w:sz w:val="22"/>
          <w:szCs w:val="22"/>
        </w:rPr>
      </w:pPr>
    </w:p>
    <w:p w:rsidR="00D82DE8" w:rsidRDefault="00D82DE8">
      <w:pPr>
        <w:suppressAutoHyphens w:val="0"/>
        <w:spacing w:after="200" w:line="276" w:lineRule="auto"/>
        <w:rPr>
          <w:rFonts w:ascii="Segoe UI" w:hAnsi="Segoe UI" w:cs="Segoe UI"/>
          <w:b/>
          <w:sz w:val="22"/>
          <w:szCs w:val="22"/>
          <w:u w:val="single"/>
        </w:rPr>
      </w:pPr>
      <w:r>
        <w:rPr>
          <w:rFonts w:ascii="Segoe UI" w:hAnsi="Segoe UI" w:cs="Segoe UI"/>
          <w:b/>
          <w:sz w:val="22"/>
          <w:szCs w:val="22"/>
          <w:u w:val="single"/>
        </w:rPr>
        <w:br w:type="page"/>
      </w:r>
    </w:p>
    <w:p w:rsidR="00D82DE8" w:rsidRDefault="00D82DE8" w:rsidP="00D82DE8">
      <w:pPr>
        <w:shd w:val="clear" w:color="auto" w:fill="B8CCE4" w:themeFill="accent1" w:themeFillTint="66"/>
        <w:spacing w:before="240" w:after="240" w:line="276" w:lineRule="auto"/>
        <w:jc w:val="center"/>
        <w:rPr>
          <w:rFonts w:ascii="Segoe UI" w:hAnsi="Segoe UI" w:cs="Segoe UI"/>
          <w:b/>
          <w:color w:val="000000"/>
          <w:sz w:val="24"/>
          <w:szCs w:val="24"/>
          <w:u w:val="single"/>
        </w:rPr>
      </w:pPr>
      <w:r w:rsidRPr="00B906E7">
        <w:rPr>
          <w:rFonts w:ascii="Segoe UI" w:hAnsi="Segoe UI" w:cs="Segoe UI"/>
          <w:b/>
          <w:color w:val="000000"/>
          <w:sz w:val="24"/>
          <w:szCs w:val="24"/>
          <w:u w:val="single"/>
        </w:rPr>
        <w:lastRenderedPageBreak/>
        <w:t xml:space="preserve">ANEXO I – </w:t>
      </w:r>
      <w:r>
        <w:rPr>
          <w:rFonts w:ascii="Segoe UI" w:hAnsi="Segoe UI" w:cs="Segoe UI"/>
          <w:b/>
          <w:color w:val="000000"/>
          <w:sz w:val="24"/>
          <w:szCs w:val="24"/>
          <w:u w:val="single"/>
        </w:rPr>
        <w:t>TERMO DE REFERÊNCIA</w:t>
      </w:r>
    </w:p>
    <w:p w:rsidR="001A00B0" w:rsidRPr="00CA2CA9" w:rsidRDefault="001A00B0" w:rsidP="001A00B0">
      <w:pPr>
        <w:ind w:right="-427"/>
        <w:jc w:val="both"/>
        <w:rPr>
          <w:rFonts w:ascii="Segoe UI" w:hAnsi="Segoe UI" w:cs="Segoe UI"/>
          <w:b/>
          <w:u w:val="single"/>
        </w:rPr>
      </w:pPr>
      <w:r w:rsidRPr="00CA2CA9">
        <w:rPr>
          <w:rFonts w:ascii="Segoe UI" w:hAnsi="Segoe UI" w:cs="Segoe UI"/>
          <w:b/>
          <w:u w:val="single"/>
        </w:rPr>
        <w:t>1. OBJETO</w:t>
      </w:r>
    </w:p>
    <w:p w:rsidR="001A00B0" w:rsidRPr="008510DE" w:rsidRDefault="001A00B0" w:rsidP="001A00B0">
      <w:pPr>
        <w:pStyle w:val="PargrafodaLista"/>
        <w:ind w:left="360" w:right="-427"/>
        <w:jc w:val="both"/>
        <w:rPr>
          <w:rFonts w:ascii="Segoe UI" w:hAnsi="Segoe UI" w:cs="Segoe UI"/>
          <w:b/>
        </w:rPr>
      </w:pPr>
    </w:p>
    <w:p w:rsidR="001A00B0" w:rsidRPr="001D1E96" w:rsidRDefault="001A00B0" w:rsidP="001A00B0">
      <w:pPr>
        <w:jc w:val="both"/>
        <w:rPr>
          <w:rFonts w:ascii="Segoe UI" w:hAnsi="Segoe UI" w:cs="Segoe UI"/>
        </w:rPr>
      </w:pPr>
      <w:proofErr w:type="gramStart"/>
      <w:r>
        <w:rPr>
          <w:rFonts w:ascii="Segoe UI" w:hAnsi="Segoe UI" w:cs="Segoe UI"/>
          <w:bCs/>
        </w:rPr>
        <w:t>Aquisição de Bomba de anel liquido</w:t>
      </w:r>
      <w:proofErr w:type="gramEnd"/>
      <w:r>
        <w:rPr>
          <w:rFonts w:ascii="Segoe UI" w:hAnsi="Segoe UI" w:cs="Segoe UI"/>
          <w:bCs/>
        </w:rPr>
        <w:t xml:space="preserve"> (para </w:t>
      </w:r>
      <w:proofErr w:type="spellStart"/>
      <w:r>
        <w:rPr>
          <w:rFonts w:ascii="Segoe UI" w:hAnsi="Segoe UI" w:cs="Segoe UI"/>
          <w:bCs/>
        </w:rPr>
        <w:t>escorva</w:t>
      </w:r>
      <w:proofErr w:type="spellEnd"/>
      <w:r>
        <w:rPr>
          <w:rFonts w:ascii="Segoe UI" w:hAnsi="Segoe UI" w:cs="Segoe UI"/>
          <w:bCs/>
        </w:rPr>
        <w:t>)</w:t>
      </w:r>
      <w:r>
        <w:rPr>
          <w:rFonts w:ascii="Segoe UI" w:hAnsi="Segoe UI" w:cs="Segoe UI"/>
        </w:rPr>
        <w:t>.</w:t>
      </w:r>
    </w:p>
    <w:p w:rsidR="001A00B0" w:rsidRPr="008510DE" w:rsidRDefault="001A00B0" w:rsidP="001A00B0">
      <w:pPr>
        <w:ind w:right="-427"/>
        <w:jc w:val="both"/>
        <w:rPr>
          <w:rFonts w:ascii="Segoe UI" w:hAnsi="Segoe UI" w:cs="Segoe UI"/>
          <w:i/>
        </w:rPr>
      </w:pPr>
    </w:p>
    <w:p w:rsidR="001A00B0" w:rsidRPr="00CA2CA9" w:rsidRDefault="001A00B0" w:rsidP="001A00B0">
      <w:pPr>
        <w:ind w:right="-427"/>
        <w:jc w:val="both"/>
        <w:rPr>
          <w:rFonts w:ascii="Segoe UI" w:hAnsi="Segoe UI" w:cs="Segoe UI"/>
          <w:b/>
          <w:bCs/>
        </w:rPr>
      </w:pPr>
      <w:r>
        <w:rPr>
          <w:rFonts w:ascii="Segoe UI" w:hAnsi="Segoe UI" w:cs="Segoe UI"/>
          <w:b/>
          <w:bCs/>
        </w:rPr>
        <w:t xml:space="preserve">1.1. </w:t>
      </w:r>
      <w:r w:rsidRPr="00CA2CA9">
        <w:rPr>
          <w:rFonts w:ascii="Segoe UI" w:hAnsi="Segoe UI" w:cs="Segoe UI"/>
          <w:b/>
          <w:bCs/>
        </w:rPr>
        <w:t>Classificação do bem ou serviço</w:t>
      </w:r>
    </w:p>
    <w:p w:rsidR="001A00B0" w:rsidRPr="008510DE" w:rsidRDefault="001A00B0" w:rsidP="001A00B0">
      <w:pPr>
        <w:pStyle w:val="PargrafodaLista"/>
        <w:ind w:left="360" w:right="-427"/>
        <w:jc w:val="both"/>
        <w:rPr>
          <w:rFonts w:ascii="Segoe UI" w:hAnsi="Segoe UI" w:cs="Segoe UI"/>
          <w:b/>
          <w:bCs/>
        </w:rPr>
      </w:pPr>
    </w:p>
    <w:p w:rsidR="001A00B0" w:rsidRPr="008510DE" w:rsidRDefault="001A00B0" w:rsidP="001A00B0">
      <w:pPr>
        <w:ind w:right="-427"/>
        <w:jc w:val="both"/>
        <w:rPr>
          <w:rFonts w:ascii="Segoe UI" w:hAnsi="Segoe UI" w:cs="Segoe UI"/>
        </w:rPr>
      </w:pPr>
      <w:r w:rsidRPr="008510DE">
        <w:rPr>
          <w:rFonts w:ascii="Segoe UI" w:hAnsi="Segoe UI" w:cs="Segoe UI"/>
        </w:rPr>
        <w:t xml:space="preserve">Considerando as definições constantes nos incisos XII, XIII, XIV, XV, XVI, XVIII e XXI do art. 6º da Lei 14.133/2021, o objeto pretendido enquadra-se aquisição de bem comum </w:t>
      </w:r>
      <w:r>
        <w:rPr>
          <w:rFonts w:ascii="Segoe UI" w:hAnsi="Segoe UI" w:cs="Segoe UI"/>
        </w:rPr>
        <w:t xml:space="preserve">não </w:t>
      </w:r>
      <w:r w:rsidRPr="008510DE">
        <w:rPr>
          <w:rFonts w:ascii="Segoe UI" w:hAnsi="Segoe UI" w:cs="Segoe UI"/>
        </w:rPr>
        <w:t>contínuo.</w:t>
      </w:r>
    </w:p>
    <w:p w:rsidR="001A00B0" w:rsidRPr="008510DE" w:rsidRDefault="001A00B0" w:rsidP="001A00B0">
      <w:pPr>
        <w:ind w:right="-427"/>
        <w:jc w:val="both"/>
        <w:rPr>
          <w:rFonts w:ascii="Segoe UI" w:hAnsi="Segoe UI" w:cs="Segoe UI"/>
        </w:rPr>
      </w:pPr>
    </w:p>
    <w:p w:rsidR="001A00B0" w:rsidRDefault="001A00B0" w:rsidP="001A00B0">
      <w:pPr>
        <w:ind w:right="-427"/>
        <w:jc w:val="both"/>
        <w:rPr>
          <w:rFonts w:ascii="Segoe UI" w:hAnsi="Segoe UI" w:cs="Segoe UI"/>
          <w:b/>
          <w:bCs/>
          <w:u w:val="single"/>
        </w:rPr>
      </w:pPr>
      <w:r w:rsidRPr="00CA2CA9">
        <w:rPr>
          <w:rFonts w:ascii="Segoe UI" w:hAnsi="Segoe UI" w:cs="Segoe UI"/>
          <w:b/>
          <w:bCs/>
          <w:u w:val="single"/>
        </w:rPr>
        <w:t>2. JUSTIFICATIVA DA NECESSIDADE DA CONTRATAÇÃO</w:t>
      </w:r>
    </w:p>
    <w:p w:rsidR="001A00B0" w:rsidRPr="00CA2CA9" w:rsidRDefault="001A00B0" w:rsidP="001A00B0">
      <w:pPr>
        <w:ind w:right="-427"/>
        <w:jc w:val="both"/>
        <w:rPr>
          <w:rFonts w:ascii="Segoe UI" w:hAnsi="Segoe UI" w:cs="Segoe UI"/>
          <w:b/>
          <w:bCs/>
          <w:u w:val="single"/>
        </w:rPr>
      </w:pPr>
    </w:p>
    <w:p w:rsidR="001A00B0" w:rsidRDefault="001A00B0" w:rsidP="001A00B0">
      <w:pPr>
        <w:jc w:val="both"/>
        <w:rPr>
          <w:rFonts w:cstheme="minorHAnsi"/>
          <w:sz w:val="24"/>
          <w:szCs w:val="24"/>
        </w:rPr>
      </w:pPr>
      <w:r w:rsidRPr="00D74FFF">
        <w:rPr>
          <w:rFonts w:cstheme="minorHAnsi"/>
          <w:sz w:val="24"/>
          <w:szCs w:val="24"/>
        </w:rPr>
        <w:t xml:space="preserve">Há necessidade de aquisição de bombas de </w:t>
      </w:r>
      <w:proofErr w:type="spellStart"/>
      <w:r w:rsidRPr="00D74FFF">
        <w:rPr>
          <w:rFonts w:cstheme="minorHAnsi"/>
          <w:sz w:val="24"/>
          <w:szCs w:val="24"/>
        </w:rPr>
        <w:t>escorva</w:t>
      </w:r>
      <w:proofErr w:type="spellEnd"/>
      <w:r w:rsidRPr="00D74FFF">
        <w:rPr>
          <w:rFonts w:cstheme="minorHAnsi"/>
          <w:sz w:val="24"/>
          <w:szCs w:val="24"/>
        </w:rPr>
        <w:t xml:space="preserve"> modelo CH 30 para manutenção</w:t>
      </w:r>
      <w:proofErr w:type="gramStart"/>
      <w:r w:rsidRPr="00D74FFF">
        <w:rPr>
          <w:rFonts w:cstheme="minorHAnsi"/>
          <w:sz w:val="24"/>
          <w:szCs w:val="24"/>
        </w:rPr>
        <w:t xml:space="preserve">  </w:t>
      </w:r>
      <w:proofErr w:type="gramEnd"/>
      <w:r w:rsidRPr="00D74FFF">
        <w:rPr>
          <w:rFonts w:cstheme="minorHAnsi"/>
          <w:sz w:val="24"/>
          <w:szCs w:val="24"/>
        </w:rPr>
        <w:t>do sistema nos 15 reservatórios existentes. Essas bombas são essenciais para garantir a retirada de ar das tubulações, permitindo a partida segura das bombas principais e o funcionamento contínuo do sistema.</w:t>
      </w:r>
    </w:p>
    <w:p w:rsidR="001A00B0" w:rsidRDefault="001A00B0" w:rsidP="001A00B0">
      <w:pPr>
        <w:jc w:val="both"/>
        <w:rPr>
          <w:rFonts w:cstheme="minorHAnsi"/>
          <w:sz w:val="24"/>
          <w:szCs w:val="24"/>
        </w:rPr>
      </w:pPr>
    </w:p>
    <w:p w:rsidR="001A00B0" w:rsidRPr="00D74FFF" w:rsidRDefault="001A00B0" w:rsidP="001A00B0">
      <w:pPr>
        <w:jc w:val="both"/>
        <w:rPr>
          <w:rFonts w:cstheme="minorHAnsi"/>
          <w:sz w:val="24"/>
          <w:szCs w:val="24"/>
        </w:rPr>
      </w:pPr>
      <w:r w:rsidRPr="00D74FFF">
        <w:rPr>
          <w:rFonts w:cstheme="minorHAnsi"/>
          <w:sz w:val="24"/>
          <w:szCs w:val="24"/>
        </w:rPr>
        <w:t>O modelo CH 30 já está instalado em todas as unidades e é compatível com a infraestrutura atual. A troca por outro modelo exigiria alterações hidráulicas e estruturais, elevando custos e prazos. A padronização com CH 30 evita gastos extras e mantém a eficiência operacional.</w:t>
      </w:r>
    </w:p>
    <w:p w:rsidR="001A00B0" w:rsidRPr="00D74FFF" w:rsidRDefault="001A00B0" w:rsidP="001A00B0">
      <w:pPr>
        <w:jc w:val="both"/>
        <w:rPr>
          <w:rFonts w:cstheme="minorHAnsi"/>
          <w:sz w:val="24"/>
          <w:szCs w:val="24"/>
        </w:rPr>
      </w:pPr>
    </w:p>
    <w:p w:rsidR="001A00B0" w:rsidRPr="00F5129A" w:rsidRDefault="001A00B0" w:rsidP="001A00B0">
      <w:pPr>
        <w:jc w:val="both"/>
        <w:rPr>
          <w:rFonts w:cstheme="minorHAnsi"/>
          <w:sz w:val="24"/>
          <w:szCs w:val="24"/>
        </w:rPr>
      </w:pPr>
    </w:p>
    <w:p w:rsidR="001A00B0" w:rsidRDefault="001A00B0" w:rsidP="001A00B0">
      <w:pPr>
        <w:ind w:right="-427"/>
        <w:jc w:val="both"/>
        <w:rPr>
          <w:rFonts w:ascii="Segoe UI" w:hAnsi="Segoe UI" w:cs="Segoe UI"/>
          <w:b/>
          <w:u w:val="single"/>
        </w:rPr>
      </w:pPr>
      <w:r w:rsidRPr="00CA2CA9">
        <w:rPr>
          <w:rFonts w:ascii="Segoe UI" w:hAnsi="Segoe UI" w:cs="Segoe UI"/>
          <w:b/>
          <w:u w:val="single"/>
        </w:rPr>
        <w:t>3. ESPECIFICAÇÕES DO OBJETO</w:t>
      </w:r>
    </w:p>
    <w:p w:rsidR="001A00B0" w:rsidRPr="00D74FFF" w:rsidRDefault="001A00B0" w:rsidP="001A00B0">
      <w:pPr>
        <w:ind w:right="-427"/>
        <w:jc w:val="both"/>
        <w:rPr>
          <w:rFonts w:ascii="Segoe UI" w:hAnsi="Segoe UI" w:cs="Segoe UI"/>
          <w:b/>
          <w:u w:val="single"/>
        </w:rPr>
      </w:pPr>
    </w:p>
    <w:tbl>
      <w:tblPr>
        <w:tblStyle w:val="ListaClara-nfase11"/>
        <w:tblW w:w="5182" w:type="pct"/>
        <w:tblLayout w:type="fixed"/>
        <w:tblLook w:val="0620"/>
      </w:tblPr>
      <w:tblGrid>
        <w:gridCol w:w="957"/>
        <w:gridCol w:w="5815"/>
        <w:gridCol w:w="992"/>
        <w:gridCol w:w="1274"/>
      </w:tblGrid>
      <w:tr w:rsidR="001A00B0" w:rsidRPr="0056142D" w:rsidTr="00C458DE">
        <w:trPr>
          <w:cnfStyle w:val="100000000000"/>
          <w:trHeight w:val="248"/>
        </w:trPr>
        <w:tc>
          <w:tcPr>
            <w:tcW w:w="529" w:type="pct"/>
            <w:tcBorders>
              <w:bottom w:val="single" w:sz="8" w:space="0" w:color="4F81BD" w:themeColor="accent1"/>
            </w:tcBorders>
          </w:tcPr>
          <w:p w:rsidR="001A00B0" w:rsidRPr="0056142D" w:rsidRDefault="001A00B0" w:rsidP="00C458DE">
            <w:pPr>
              <w:rPr>
                <w:rFonts w:cstheme="minorHAnsi"/>
                <w:sz w:val="24"/>
                <w:szCs w:val="24"/>
              </w:rPr>
            </w:pPr>
            <w:r w:rsidRPr="0056142D">
              <w:rPr>
                <w:rFonts w:cstheme="minorHAnsi"/>
                <w:sz w:val="24"/>
                <w:szCs w:val="24"/>
              </w:rPr>
              <w:t xml:space="preserve">ITEM                      </w:t>
            </w:r>
          </w:p>
        </w:tc>
        <w:tc>
          <w:tcPr>
            <w:tcW w:w="3217" w:type="pct"/>
            <w:tcBorders>
              <w:bottom w:val="single" w:sz="8" w:space="0" w:color="4F81BD" w:themeColor="accent1"/>
            </w:tcBorders>
          </w:tcPr>
          <w:p w:rsidR="001A00B0" w:rsidRPr="0056142D" w:rsidRDefault="001A00B0" w:rsidP="00C458DE">
            <w:pPr>
              <w:jc w:val="center"/>
              <w:rPr>
                <w:rFonts w:cstheme="minorHAnsi"/>
                <w:sz w:val="24"/>
                <w:szCs w:val="24"/>
              </w:rPr>
            </w:pPr>
            <w:r w:rsidRPr="0056142D">
              <w:rPr>
                <w:rFonts w:cstheme="minorHAnsi"/>
                <w:sz w:val="24"/>
                <w:szCs w:val="24"/>
              </w:rPr>
              <w:t>DESCRIÇÃO</w:t>
            </w:r>
          </w:p>
        </w:tc>
        <w:tc>
          <w:tcPr>
            <w:tcW w:w="549" w:type="pct"/>
            <w:tcBorders>
              <w:bottom w:val="single" w:sz="8" w:space="0" w:color="4F81BD" w:themeColor="accent1"/>
            </w:tcBorders>
          </w:tcPr>
          <w:p w:rsidR="001A00B0" w:rsidRPr="0056142D" w:rsidRDefault="001A00B0" w:rsidP="00C458DE">
            <w:pPr>
              <w:rPr>
                <w:rFonts w:cstheme="minorHAnsi"/>
                <w:sz w:val="24"/>
                <w:szCs w:val="24"/>
              </w:rPr>
            </w:pPr>
            <w:r w:rsidRPr="0056142D">
              <w:rPr>
                <w:rFonts w:cstheme="minorHAnsi"/>
                <w:sz w:val="24"/>
                <w:szCs w:val="24"/>
              </w:rPr>
              <w:t>QUANT</w:t>
            </w:r>
          </w:p>
        </w:tc>
        <w:tc>
          <w:tcPr>
            <w:tcW w:w="705" w:type="pct"/>
            <w:tcBorders>
              <w:bottom w:val="single" w:sz="8" w:space="0" w:color="4F81BD" w:themeColor="accent1"/>
            </w:tcBorders>
          </w:tcPr>
          <w:p w:rsidR="001A00B0" w:rsidRPr="0056142D" w:rsidRDefault="001A00B0" w:rsidP="00C458DE">
            <w:pPr>
              <w:rPr>
                <w:rFonts w:cstheme="minorHAnsi"/>
                <w:sz w:val="24"/>
                <w:szCs w:val="24"/>
              </w:rPr>
            </w:pPr>
            <w:r>
              <w:rPr>
                <w:rFonts w:cstheme="minorHAnsi"/>
                <w:sz w:val="24"/>
                <w:szCs w:val="24"/>
              </w:rPr>
              <w:t>UNIDADE</w:t>
            </w:r>
          </w:p>
        </w:tc>
      </w:tr>
      <w:tr w:rsidR="001A00B0" w:rsidRPr="0056142D" w:rsidTr="00C458DE">
        <w:trPr>
          <w:trHeight w:val="694"/>
        </w:trPr>
        <w:tc>
          <w:tcPr>
            <w:tcW w:w="529" w:type="pct"/>
            <w:tcBorders>
              <w:top w:val="single" w:sz="8" w:space="0" w:color="4F81BD" w:themeColor="accent1"/>
              <w:bottom w:val="single" w:sz="8" w:space="0" w:color="4F81BD" w:themeColor="accent1"/>
              <w:right w:val="single" w:sz="8" w:space="0" w:color="4F81BD" w:themeColor="accent1"/>
            </w:tcBorders>
          </w:tcPr>
          <w:p w:rsidR="001A00B0" w:rsidRPr="0056142D" w:rsidRDefault="001A00B0" w:rsidP="00C458DE">
            <w:pPr>
              <w:rPr>
                <w:rFonts w:cstheme="minorHAnsi"/>
                <w:sz w:val="24"/>
                <w:szCs w:val="24"/>
              </w:rPr>
            </w:pPr>
            <w:r w:rsidRPr="0056142D">
              <w:rPr>
                <w:rFonts w:cstheme="minorHAnsi"/>
                <w:sz w:val="24"/>
                <w:szCs w:val="24"/>
              </w:rPr>
              <w:t>01</w:t>
            </w:r>
          </w:p>
        </w:tc>
        <w:tc>
          <w:tcPr>
            <w:tcW w:w="321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1A00B0" w:rsidRDefault="001A00B0" w:rsidP="00C458DE"/>
          <w:p w:rsidR="001A00B0" w:rsidRDefault="001A00B0" w:rsidP="00C458DE">
            <w:r>
              <w:t xml:space="preserve">BOMBA PARA ESCORVA MODELO CH 30, BOMBA DE VÁCUO DE ANEL LÍQUIDO </w:t>
            </w:r>
            <w:proofErr w:type="gramStart"/>
            <w:r>
              <w:t>MONOBLOCO ,</w:t>
            </w:r>
            <w:proofErr w:type="gramEnd"/>
            <w:r>
              <w:t xml:space="preserve"> 220/380 - TRIFÁSICO, SUCÇÃO E RECALQUE DE 1", ROSCA BSP, MOTOR 3 CV, CAPACIDADE MÍNIMA 50 M³/HORA, VÁCUO DE 660 MMHG.</w:t>
            </w:r>
          </w:p>
          <w:p w:rsidR="001A00B0" w:rsidRPr="0056142D" w:rsidRDefault="001A00B0" w:rsidP="00C458DE">
            <w:pPr>
              <w:rPr>
                <w:rFonts w:eastAsiaTheme="minorEastAsia" w:cstheme="minorHAnsi"/>
                <w:sz w:val="24"/>
                <w:szCs w:val="24"/>
              </w:rPr>
            </w:pPr>
          </w:p>
        </w:tc>
        <w:tc>
          <w:tcPr>
            <w:tcW w:w="54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1A00B0" w:rsidRPr="0056142D" w:rsidRDefault="001A00B0" w:rsidP="00C458DE">
            <w:pPr>
              <w:jc w:val="center"/>
              <w:rPr>
                <w:rFonts w:cstheme="minorHAnsi"/>
                <w:iCs/>
                <w:sz w:val="24"/>
                <w:szCs w:val="24"/>
              </w:rPr>
            </w:pPr>
            <m:oMathPara>
              <m:oMathParaPr>
                <m:jc m:val="centerGroup"/>
              </m:oMathParaPr>
              <m:oMath>
                <m:r>
                  <w:rPr>
                    <w:rFonts w:ascii="Cambria Math" w:cstheme="minorHAnsi"/>
                    <w:sz w:val="24"/>
                    <w:szCs w:val="24"/>
                  </w:rPr>
                  <m:t>5</m:t>
                </m:r>
              </m:oMath>
            </m:oMathPara>
          </w:p>
        </w:tc>
        <w:tc>
          <w:tcPr>
            <w:tcW w:w="705" w:type="pct"/>
            <w:tcBorders>
              <w:top w:val="single" w:sz="8" w:space="0" w:color="4F81BD" w:themeColor="accent1"/>
              <w:left w:val="single" w:sz="8" w:space="0" w:color="4F81BD" w:themeColor="accent1"/>
              <w:bottom w:val="single" w:sz="8" w:space="0" w:color="4F81BD" w:themeColor="accent1"/>
            </w:tcBorders>
            <w:vAlign w:val="center"/>
          </w:tcPr>
          <w:p w:rsidR="001A00B0" w:rsidRPr="0056142D" w:rsidRDefault="001A00B0" w:rsidP="00C458DE">
            <w:pPr>
              <w:jc w:val="center"/>
              <w:rPr>
                <w:rFonts w:cstheme="minorHAnsi"/>
                <w:sz w:val="24"/>
                <w:szCs w:val="24"/>
              </w:rPr>
            </w:pPr>
            <w:proofErr w:type="gramStart"/>
            <w:r>
              <w:rPr>
                <w:rFonts w:cstheme="minorHAnsi"/>
                <w:sz w:val="24"/>
                <w:szCs w:val="24"/>
              </w:rPr>
              <w:t>unidade</w:t>
            </w:r>
            <w:proofErr w:type="gramEnd"/>
          </w:p>
        </w:tc>
      </w:tr>
    </w:tbl>
    <w:p w:rsidR="001A00B0" w:rsidRPr="008510DE" w:rsidRDefault="001A00B0" w:rsidP="001A00B0">
      <w:pPr>
        <w:ind w:right="-427"/>
        <w:jc w:val="both"/>
        <w:rPr>
          <w:rFonts w:ascii="Segoe UI" w:hAnsi="Segoe UI" w:cs="Segoe UI"/>
          <w:b/>
          <w:bCs/>
          <w:i/>
        </w:rPr>
      </w:pPr>
    </w:p>
    <w:p w:rsidR="001A00B0" w:rsidRPr="00CA2CA9" w:rsidRDefault="001A00B0" w:rsidP="001A00B0">
      <w:pPr>
        <w:ind w:right="-427"/>
        <w:jc w:val="both"/>
        <w:rPr>
          <w:rFonts w:ascii="Segoe UI" w:hAnsi="Segoe UI" w:cs="Segoe UI"/>
          <w:b/>
          <w:u w:val="single"/>
        </w:rPr>
      </w:pPr>
      <w:r>
        <w:rPr>
          <w:rFonts w:ascii="Segoe UI" w:hAnsi="Segoe UI" w:cs="Segoe UI"/>
          <w:b/>
          <w:u w:val="single"/>
        </w:rPr>
        <w:t xml:space="preserve"> </w:t>
      </w:r>
      <w:r w:rsidRPr="00CA2CA9">
        <w:rPr>
          <w:rFonts w:ascii="Segoe UI" w:hAnsi="Segoe UI" w:cs="Segoe UI"/>
          <w:b/>
          <w:u w:val="single"/>
        </w:rPr>
        <w:t>4. PRAZO DO CONTRATO OU ATA DE REGISTRO DE PREÇOS</w:t>
      </w:r>
    </w:p>
    <w:p w:rsidR="001A00B0" w:rsidRPr="008510DE" w:rsidRDefault="001A00B0" w:rsidP="001A00B0">
      <w:pPr>
        <w:pStyle w:val="PargrafodaLista"/>
        <w:ind w:left="360" w:right="-427"/>
        <w:jc w:val="both"/>
        <w:rPr>
          <w:rFonts w:ascii="Segoe UI" w:hAnsi="Segoe UI" w:cs="Segoe UI"/>
          <w:b/>
        </w:rPr>
      </w:pPr>
    </w:p>
    <w:p w:rsidR="001A00B0" w:rsidRPr="008510DE" w:rsidRDefault="001A00B0" w:rsidP="001A00B0">
      <w:pPr>
        <w:ind w:right="-427"/>
        <w:jc w:val="both"/>
        <w:rPr>
          <w:rFonts w:ascii="Segoe UI" w:hAnsi="Segoe UI" w:cs="Segoe UI"/>
        </w:rPr>
      </w:pPr>
      <w:r w:rsidRPr="008510DE">
        <w:rPr>
          <w:rFonts w:ascii="Segoe UI" w:hAnsi="Segoe UI" w:cs="Segoe UI"/>
        </w:rPr>
        <w:t>Aquisição única, sem período de contrato, não renovável.</w:t>
      </w:r>
    </w:p>
    <w:p w:rsidR="001A00B0" w:rsidRPr="00CA2CA9" w:rsidRDefault="001A00B0" w:rsidP="001A00B0">
      <w:pPr>
        <w:ind w:right="-427"/>
        <w:jc w:val="both"/>
        <w:rPr>
          <w:rFonts w:ascii="Segoe UI" w:hAnsi="Segoe UI" w:cs="Segoe UI"/>
          <w:u w:val="single"/>
        </w:rPr>
      </w:pPr>
    </w:p>
    <w:p w:rsidR="001A00B0" w:rsidRPr="00CA2CA9" w:rsidRDefault="001A00B0" w:rsidP="001A00B0">
      <w:pPr>
        <w:ind w:right="-427"/>
        <w:jc w:val="both"/>
        <w:rPr>
          <w:rFonts w:ascii="Segoe UI" w:hAnsi="Segoe UI" w:cs="Segoe UI"/>
          <w:b/>
          <w:u w:val="single"/>
        </w:rPr>
      </w:pPr>
      <w:r>
        <w:rPr>
          <w:rFonts w:ascii="Segoe UI" w:hAnsi="Segoe UI" w:cs="Segoe UI"/>
          <w:b/>
          <w:u w:val="single"/>
        </w:rPr>
        <w:t>5. EXECUÇÃO DO OBJETO</w:t>
      </w:r>
    </w:p>
    <w:p w:rsidR="001A00B0" w:rsidRPr="008510DE" w:rsidRDefault="001A00B0" w:rsidP="001A00B0">
      <w:pPr>
        <w:pStyle w:val="PargrafodaLista"/>
        <w:ind w:left="360" w:right="-427"/>
        <w:jc w:val="both"/>
        <w:rPr>
          <w:rFonts w:ascii="Segoe UI" w:hAnsi="Segoe UI" w:cs="Segoe UI"/>
          <w:b/>
        </w:rPr>
      </w:pPr>
    </w:p>
    <w:p w:rsidR="001A00B0" w:rsidRDefault="001A00B0" w:rsidP="001A00B0">
      <w:pPr>
        <w:ind w:right="-427"/>
        <w:jc w:val="both"/>
        <w:rPr>
          <w:rFonts w:ascii="Segoe UI" w:hAnsi="Segoe UI" w:cs="Segoe UI"/>
          <w:color w:val="222222"/>
          <w:shd w:val="clear" w:color="auto" w:fill="FFFFFF"/>
        </w:rPr>
      </w:pPr>
      <w:r w:rsidRPr="008510DE">
        <w:rPr>
          <w:rFonts w:ascii="Segoe UI" w:hAnsi="Segoe UI" w:cs="Segoe UI"/>
          <w:b/>
          <w:color w:val="222222"/>
          <w:shd w:val="clear" w:color="auto" w:fill="FFFFFF"/>
        </w:rPr>
        <w:t>5.</w:t>
      </w:r>
      <w:r>
        <w:rPr>
          <w:rFonts w:ascii="Segoe UI" w:hAnsi="Segoe UI" w:cs="Segoe UI"/>
          <w:b/>
          <w:color w:val="222222"/>
          <w:shd w:val="clear" w:color="auto" w:fill="FFFFFF"/>
        </w:rPr>
        <w:t>1</w:t>
      </w:r>
      <w:r w:rsidRPr="008510DE">
        <w:rPr>
          <w:rFonts w:ascii="Segoe UI" w:hAnsi="Segoe UI" w:cs="Segoe UI"/>
          <w:b/>
          <w:color w:val="222222"/>
          <w:shd w:val="clear" w:color="auto" w:fill="FFFFFF"/>
        </w:rPr>
        <w:t>.</w:t>
      </w:r>
      <w:r w:rsidRPr="008510DE">
        <w:rPr>
          <w:rFonts w:ascii="Segoe UI" w:hAnsi="Segoe UI" w:cs="Segoe UI"/>
          <w:color w:val="222222"/>
          <w:shd w:val="clear" w:color="auto" w:fill="FFFFFF"/>
        </w:rPr>
        <w:t xml:space="preserve"> Além das especificações constantes no item </w:t>
      </w:r>
      <w:proofErr w:type="gramStart"/>
      <w:r w:rsidRPr="008510DE">
        <w:rPr>
          <w:rFonts w:ascii="Segoe UI" w:hAnsi="Segoe UI" w:cs="Segoe UI"/>
          <w:color w:val="222222"/>
          <w:shd w:val="clear" w:color="auto" w:fill="FFFFFF"/>
        </w:rPr>
        <w:t>3</w:t>
      </w:r>
      <w:proofErr w:type="gramEnd"/>
      <w:r w:rsidRPr="008510DE">
        <w:rPr>
          <w:rFonts w:ascii="Segoe UI" w:hAnsi="Segoe UI" w:cs="Segoe UI"/>
          <w:color w:val="222222"/>
          <w:shd w:val="clear" w:color="auto" w:fill="FFFFFF"/>
        </w:rPr>
        <w:t xml:space="preserve">, deverão ser observadas as prescrições a seguir, as quais são condicionantes para aceitação da Proposta de Preços e do recebimento do material solicitado. </w:t>
      </w:r>
    </w:p>
    <w:p w:rsidR="001A00B0" w:rsidRPr="008510DE" w:rsidRDefault="001A00B0" w:rsidP="001A00B0">
      <w:pPr>
        <w:ind w:right="-427"/>
        <w:jc w:val="both"/>
        <w:rPr>
          <w:rFonts w:ascii="Segoe UI" w:hAnsi="Segoe UI" w:cs="Segoe UI"/>
          <w:color w:val="222222"/>
          <w:shd w:val="clear" w:color="auto" w:fill="FFFFFF"/>
        </w:rPr>
      </w:pPr>
    </w:p>
    <w:p w:rsidR="001A00B0" w:rsidRDefault="001A00B0" w:rsidP="001A00B0">
      <w:pPr>
        <w:ind w:right="-427"/>
        <w:jc w:val="both"/>
        <w:rPr>
          <w:rFonts w:ascii="Segoe UI" w:hAnsi="Segoe UI" w:cs="Segoe UI"/>
          <w:color w:val="222222"/>
          <w:shd w:val="clear" w:color="auto" w:fill="FFFFFF"/>
        </w:rPr>
      </w:pPr>
      <w:r w:rsidRPr="008510DE">
        <w:rPr>
          <w:rFonts w:ascii="Segoe UI" w:hAnsi="Segoe UI" w:cs="Segoe UI"/>
          <w:b/>
          <w:color w:val="222222"/>
          <w:shd w:val="clear" w:color="auto" w:fill="FFFFFF"/>
        </w:rPr>
        <w:t>5.</w:t>
      </w:r>
      <w:r>
        <w:rPr>
          <w:rFonts w:ascii="Segoe UI" w:hAnsi="Segoe UI" w:cs="Segoe UI"/>
          <w:b/>
          <w:color w:val="222222"/>
          <w:shd w:val="clear" w:color="auto" w:fill="FFFFFF"/>
        </w:rPr>
        <w:t>2</w:t>
      </w:r>
      <w:r w:rsidRPr="008510DE">
        <w:rPr>
          <w:rFonts w:ascii="Segoe UI" w:hAnsi="Segoe UI" w:cs="Segoe UI"/>
          <w:b/>
          <w:color w:val="222222"/>
          <w:shd w:val="clear" w:color="auto" w:fill="FFFFFF"/>
        </w:rPr>
        <w:t>.</w:t>
      </w:r>
      <w:r w:rsidRPr="008510DE">
        <w:rPr>
          <w:rFonts w:ascii="Segoe UI" w:hAnsi="Segoe UI" w:cs="Segoe UI"/>
          <w:color w:val="222222"/>
          <w:shd w:val="clear" w:color="auto" w:fill="FFFFFF"/>
        </w:rPr>
        <w:t xml:space="preserve"> Não serão aceitos materiais em desacordo com as especificações constantes do presente Termo de Referência;</w:t>
      </w:r>
    </w:p>
    <w:p w:rsidR="001A00B0" w:rsidRPr="008510DE" w:rsidRDefault="001A00B0" w:rsidP="001A00B0">
      <w:pPr>
        <w:ind w:right="-427"/>
        <w:jc w:val="both"/>
        <w:rPr>
          <w:rFonts w:ascii="Segoe UI" w:hAnsi="Segoe UI" w:cs="Segoe UI"/>
          <w:color w:val="222222"/>
          <w:shd w:val="clear" w:color="auto" w:fill="FFFFFF"/>
        </w:rPr>
      </w:pPr>
    </w:p>
    <w:p w:rsidR="001A00B0" w:rsidRPr="008510DE" w:rsidRDefault="001A00B0" w:rsidP="001A00B0">
      <w:pPr>
        <w:ind w:right="-427"/>
        <w:jc w:val="both"/>
        <w:rPr>
          <w:rFonts w:ascii="Segoe UI" w:hAnsi="Segoe UI" w:cs="Segoe UI"/>
          <w:color w:val="222222"/>
          <w:shd w:val="clear" w:color="auto" w:fill="FFFFFF"/>
        </w:rPr>
      </w:pPr>
      <w:r w:rsidRPr="008510DE">
        <w:rPr>
          <w:rFonts w:ascii="Segoe UI" w:hAnsi="Segoe UI" w:cs="Segoe UI"/>
          <w:b/>
          <w:color w:val="222222"/>
          <w:shd w:val="clear" w:color="auto" w:fill="FFFFFF"/>
        </w:rPr>
        <w:lastRenderedPageBreak/>
        <w:t>5.</w:t>
      </w:r>
      <w:r>
        <w:rPr>
          <w:rFonts w:ascii="Segoe UI" w:hAnsi="Segoe UI" w:cs="Segoe UI"/>
          <w:b/>
          <w:color w:val="222222"/>
          <w:shd w:val="clear" w:color="auto" w:fill="FFFFFF"/>
        </w:rPr>
        <w:t>3</w:t>
      </w:r>
      <w:r w:rsidRPr="008510DE">
        <w:rPr>
          <w:rFonts w:ascii="Segoe UI" w:hAnsi="Segoe UI" w:cs="Segoe UI"/>
          <w:b/>
          <w:color w:val="222222"/>
          <w:shd w:val="clear" w:color="auto" w:fill="FFFFFF"/>
        </w:rPr>
        <w:t>.</w:t>
      </w:r>
      <w:r w:rsidRPr="008510DE">
        <w:rPr>
          <w:rFonts w:ascii="Segoe UI" w:hAnsi="Segoe UI" w:cs="Segoe UI"/>
          <w:color w:val="222222"/>
          <w:shd w:val="clear" w:color="auto" w:fill="FFFFFF"/>
        </w:rPr>
        <w:t xml:space="preserve"> Nenhum material constante do presente Termo de Referência poderá ser remanufaturado, recondicionado, reciclado ou de segunda mão;</w:t>
      </w:r>
    </w:p>
    <w:p w:rsidR="001A00B0" w:rsidRDefault="001A00B0" w:rsidP="001A00B0">
      <w:pPr>
        <w:ind w:right="-427"/>
        <w:jc w:val="both"/>
        <w:rPr>
          <w:rFonts w:ascii="Segoe UI" w:hAnsi="Segoe UI" w:cs="Segoe UI"/>
          <w:b/>
          <w:color w:val="222222"/>
          <w:shd w:val="clear" w:color="auto" w:fill="FFFFFF"/>
        </w:rPr>
      </w:pPr>
    </w:p>
    <w:p w:rsidR="001A00B0" w:rsidRPr="008510DE" w:rsidRDefault="001A00B0" w:rsidP="001A00B0">
      <w:pPr>
        <w:ind w:right="-427"/>
        <w:jc w:val="both"/>
        <w:rPr>
          <w:rFonts w:ascii="Segoe UI" w:hAnsi="Segoe UI" w:cs="Segoe UI"/>
          <w:color w:val="222222"/>
          <w:shd w:val="clear" w:color="auto" w:fill="FFFFFF"/>
        </w:rPr>
      </w:pPr>
      <w:r w:rsidRPr="008510DE">
        <w:rPr>
          <w:rFonts w:ascii="Segoe UI" w:hAnsi="Segoe UI" w:cs="Segoe UI"/>
          <w:b/>
          <w:color w:val="222222"/>
          <w:shd w:val="clear" w:color="auto" w:fill="FFFFFF"/>
        </w:rPr>
        <w:t>5.</w:t>
      </w:r>
      <w:r>
        <w:rPr>
          <w:rFonts w:ascii="Segoe UI" w:hAnsi="Segoe UI" w:cs="Segoe UI"/>
          <w:b/>
          <w:color w:val="222222"/>
          <w:shd w:val="clear" w:color="auto" w:fill="FFFFFF"/>
        </w:rPr>
        <w:t>4</w:t>
      </w:r>
      <w:r w:rsidRPr="008510DE">
        <w:rPr>
          <w:rFonts w:ascii="Segoe UI" w:hAnsi="Segoe UI" w:cs="Segoe UI"/>
          <w:color w:val="222222"/>
          <w:shd w:val="clear" w:color="auto" w:fill="FFFFFF"/>
        </w:rPr>
        <w:t>. Todo o material deverá ser novo, produzido por empresa especializada e legalmente estabelecida, e sua procedência deverá ser facilmente aferida pela embalagem. Não serão aceitos produtos de fabricação doméstica;</w:t>
      </w:r>
    </w:p>
    <w:p w:rsidR="001A00B0" w:rsidRPr="008510DE" w:rsidRDefault="001A00B0" w:rsidP="001A00B0">
      <w:pPr>
        <w:ind w:right="-427"/>
        <w:jc w:val="both"/>
        <w:rPr>
          <w:rFonts w:ascii="Segoe UI" w:hAnsi="Segoe UI" w:cs="Segoe UI"/>
          <w:color w:val="222222"/>
          <w:shd w:val="clear" w:color="auto" w:fill="FFFFFF"/>
        </w:rPr>
      </w:pPr>
      <w:r w:rsidRPr="008510DE">
        <w:rPr>
          <w:rFonts w:ascii="Segoe UI" w:hAnsi="Segoe UI" w:cs="Segoe UI"/>
          <w:color w:val="222222"/>
        </w:rPr>
        <w:br/>
      </w:r>
      <w:r w:rsidRPr="008510DE">
        <w:rPr>
          <w:rFonts w:ascii="Segoe UI" w:hAnsi="Segoe UI" w:cs="Segoe UI"/>
          <w:b/>
          <w:color w:val="222222"/>
          <w:shd w:val="clear" w:color="auto" w:fill="FFFFFF"/>
        </w:rPr>
        <w:t>5.</w:t>
      </w:r>
      <w:r>
        <w:rPr>
          <w:rFonts w:ascii="Segoe UI" w:hAnsi="Segoe UI" w:cs="Segoe UI"/>
          <w:b/>
          <w:color w:val="222222"/>
          <w:shd w:val="clear" w:color="auto" w:fill="FFFFFF"/>
        </w:rPr>
        <w:t>5</w:t>
      </w:r>
      <w:r w:rsidRPr="008510DE">
        <w:rPr>
          <w:rFonts w:ascii="Segoe UI" w:hAnsi="Segoe UI" w:cs="Segoe UI"/>
          <w:b/>
          <w:color w:val="222222"/>
          <w:shd w:val="clear" w:color="auto" w:fill="FFFFFF"/>
        </w:rPr>
        <w:t>.</w:t>
      </w:r>
      <w:r w:rsidRPr="008510DE">
        <w:rPr>
          <w:rFonts w:ascii="Segoe UI" w:hAnsi="Segoe UI" w:cs="Segoe UI"/>
          <w:color w:val="222222"/>
          <w:shd w:val="clear" w:color="auto" w:fill="FFFFFF"/>
        </w:rPr>
        <w:t xml:space="preserve"> O bem deverá ser fornecido, obrigatoriamente, de acordo com as especificações constantes da proposta e o prazo de entrega obedecido rigorosamente;</w:t>
      </w:r>
    </w:p>
    <w:p w:rsidR="001A00B0" w:rsidRPr="008510DE" w:rsidRDefault="001A00B0" w:rsidP="001A00B0">
      <w:pPr>
        <w:ind w:right="-427"/>
        <w:jc w:val="both"/>
        <w:rPr>
          <w:rFonts w:ascii="Segoe UI" w:hAnsi="Segoe UI" w:cs="Segoe UI"/>
          <w:color w:val="222222"/>
          <w:shd w:val="clear" w:color="auto" w:fill="FFFFFF"/>
        </w:rPr>
      </w:pPr>
    </w:p>
    <w:p w:rsidR="001A00B0" w:rsidRPr="008510DE" w:rsidRDefault="001A00B0" w:rsidP="001A00B0">
      <w:pPr>
        <w:ind w:right="-427"/>
        <w:jc w:val="both"/>
        <w:rPr>
          <w:rFonts w:ascii="Segoe UI" w:hAnsi="Segoe UI" w:cs="Segoe UI"/>
          <w:bCs/>
        </w:rPr>
      </w:pPr>
      <w:r w:rsidRPr="008510DE">
        <w:rPr>
          <w:rFonts w:ascii="Segoe UI" w:hAnsi="Segoe UI" w:cs="Segoe UI"/>
          <w:b/>
          <w:color w:val="222222"/>
          <w:shd w:val="clear" w:color="auto" w:fill="FFFFFF"/>
        </w:rPr>
        <w:t>5.</w:t>
      </w:r>
      <w:r>
        <w:rPr>
          <w:rFonts w:ascii="Segoe UI" w:hAnsi="Segoe UI" w:cs="Segoe UI"/>
          <w:b/>
          <w:color w:val="222222"/>
          <w:shd w:val="clear" w:color="auto" w:fill="FFFFFF"/>
        </w:rPr>
        <w:t>6</w:t>
      </w:r>
      <w:r w:rsidRPr="008510DE">
        <w:rPr>
          <w:rFonts w:ascii="Segoe UI" w:hAnsi="Segoe UI" w:cs="Segoe UI"/>
          <w:b/>
          <w:color w:val="222222"/>
          <w:shd w:val="clear" w:color="auto" w:fill="FFFFFF"/>
        </w:rPr>
        <w:t>.</w:t>
      </w:r>
      <w:r w:rsidRPr="008510DE">
        <w:rPr>
          <w:rFonts w:ascii="Segoe UI" w:hAnsi="Segoe UI" w:cs="Segoe UI"/>
          <w:color w:val="222222"/>
          <w:shd w:val="clear" w:color="auto" w:fill="FFFFFF"/>
        </w:rPr>
        <w:t xml:space="preserve"> </w:t>
      </w:r>
      <w:r w:rsidRPr="008510DE">
        <w:rPr>
          <w:rFonts w:ascii="Segoe UI" w:hAnsi="Segoe UI" w:cs="Segoe UI"/>
          <w:bCs/>
        </w:rPr>
        <w:t xml:space="preserve">O bem entregue na Unidade de Tratamento de Água </w:t>
      </w:r>
      <w:r>
        <w:rPr>
          <w:rFonts w:ascii="Segoe UI" w:hAnsi="Segoe UI" w:cs="Segoe UI"/>
          <w:bCs/>
        </w:rPr>
        <w:t>será</w:t>
      </w:r>
      <w:r w:rsidRPr="008510DE">
        <w:rPr>
          <w:rFonts w:ascii="Segoe UI" w:hAnsi="Segoe UI" w:cs="Segoe UI"/>
          <w:bCs/>
        </w:rPr>
        <w:t xml:space="preserve"> recebido provisoriamente e definitivamente pelo agente público lotado na Unidade de Tratamento de Água e que acompanhará efetivamente a entrega. </w:t>
      </w:r>
    </w:p>
    <w:p w:rsidR="001A00B0" w:rsidRPr="008510DE" w:rsidRDefault="001A00B0" w:rsidP="001A00B0">
      <w:pPr>
        <w:ind w:right="-427"/>
        <w:jc w:val="both"/>
        <w:rPr>
          <w:rFonts w:ascii="Segoe UI" w:hAnsi="Segoe UI" w:cs="Segoe UI"/>
        </w:rPr>
      </w:pPr>
      <w:r w:rsidRPr="00586627">
        <w:rPr>
          <w:rFonts w:ascii="Segoe UI" w:hAnsi="Segoe UI" w:cs="Segoe UI"/>
          <w:color w:val="222222"/>
        </w:rPr>
        <w:br/>
      </w:r>
      <w:r>
        <w:rPr>
          <w:rFonts w:ascii="Segoe UI" w:hAnsi="Segoe UI" w:cs="Segoe UI"/>
          <w:b/>
        </w:rPr>
        <w:t xml:space="preserve">5.7. </w:t>
      </w:r>
      <w:r w:rsidRPr="008510DE">
        <w:rPr>
          <w:rFonts w:ascii="Segoe UI" w:hAnsi="Segoe UI" w:cs="Segoe UI"/>
        </w:rPr>
        <w:t xml:space="preserve">O objeto deverá ser entregue na Unidade de Tratamento de Água do </w:t>
      </w:r>
      <w:r w:rsidRPr="00D55BAD">
        <w:rPr>
          <w:rFonts w:ascii="Segoe UI" w:hAnsi="Segoe UI" w:cs="Segoe UI"/>
        </w:rPr>
        <w:t>DAE,</w:t>
      </w:r>
      <w:r w:rsidRPr="008510DE">
        <w:rPr>
          <w:rFonts w:ascii="Segoe UI" w:hAnsi="Segoe UI" w:cs="Segoe UI"/>
        </w:rPr>
        <w:t xml:space="preserve"> situado à Praça Fernando Costa s/n - Bairro </w:t>
      </w:r>
      <w:proofErr w:type="spellStart"/>
      <w:r w:rsidRPr="008510DE">
        <w:rPr>
          <w:rFonts w:ascii="Segoe UI" w:hAnsi="Segoe UI" w:cs="Segoe UI"/>
        </w:rPr>
        <w:t>Cordenonsi</w:t>
      </w:r>
      <w:proofErr w:type="spellEnd"/>
      <w:r w:rsidRPr="008510DE">
        <w:rPr>
          <w:rFonts w:ascii="Segoe UI" w:hAnsi="Segoe UI" w:cs="Segoe UI"/>
        </w:rPr>
        <w:t>, Americana (SP) – telefone (19) - 3471-2941.</w:t>
      </w:r>
    </w:p>
    <w:p w:rsidR="001A00B0" w:rsidRPr="008510DE" w:rsidRDefault="001A00B0" w:rsidP="001A00B0">
      <w:pPr>
        <w:ind w:right="-427"/>
        <w:jc w:val="both"/>
        <w:rPr>
          <w:rFonts w:ascii="Segoe UI" w:hAnsi="Segoe UI" w:cs="Segoe UI"/>
        </w:rPr>
      </w:pPr>
    </w:p>
    <w:p w:rsidR="001A00B0" w:rsidRPr="008510DE" w:rsidRDefault="001A00B0" w:rsidP="001A00B0">
      <w:pPr>
        <w:ind w:right="-427"/>
        <w:jc w:val="both"/>
        <w:rPr>
          <w:rFonts w:ascii="Segoe UI" w:hAnsi="Segoe UI" w:cs="Segoe UI"/>
        </w:rPr>
      </w:pPr>
      <w:r>
        <w:rPr>
          <w:rFonts w:ascii="Segoe UI" w:hAnsi="Segoe UI" w:cs="Segoe UI"/>
          <w:b/>
        </w:rPr>
        <w:t>5.8.</w:t>
      </w:r>
      <w:r w:rsidRPr="008510DE">
        <w:rPr>
          <w:rFonts w:ascii="Segoe UI" w:hAnsi="Segoe UI" w:cs="Segoe UI"/>
        </w:rPr>
        <w:t xml:space="preserve"> O Horário para o recebimento de mercadoria será de segunda a sexta-feira (salvo feriados) das 8h00 as 15h00.</w:t>
      </w:r>
    </w:p>
    <w:p w:rsidR="001A00B0" w:rsidRPr="008510DE" w:rsidRDefault="001A00B0" w:rsidP="001A00B0">
      <w:pPr>
        <w:ind w:right="-427"/>
        <w:jc w:val="both"/>
        <w:rPr>
          <w:rFonts w:ascii="Segoe UI" w:hAnsi="Segoe UI" w:cs="Segoe UI"/>
        </w:rPr>
      </w:pPr>
    </w:p>
    <w:p w:rsidR="001A00B0" w:rsidRPr="008510DE" w:rsidRDefault="001A00B0" w:rsidP="001A00B0">
      <w:pPr>
        <w:ind w:right="-427"/>
        <w:jc w:val="both"/>
        <w:rPr>
          <w:rFonts w:ascii="Segoe UI" w:hAnsi="Segoe UI" w:cs="Segoe UI"/>
          <w:color w:val="222222"/>
          <w:shd w:val="clear" w:color="auto" w:fill="FFFFFF"/>
        </w:rPr>
      </w:pPr>
      <w:r>
        <w:rPr>
          <w:rFonts w:ascii="Segoe UI" w:hAnsi="Segoe UI" w:cs="Segoe UI"/>
          <w:b/>
          <w:color w:val="222222"/>
          <w:shd w:val="clear" w:color="auto" w:fill="FFFFFF"/>
        </w:rPr>
        <w:t>5.9.</w:t>
      </w:r>
      <w:r w:rsidRPr="008510DE">
        <w:rPr>
          <w:rFonts w:ascii="Segoe UI" w:hAnsi="Segoe UI" w:cs="Segoe UI"/>
          <w:color w:val="222222"/>
          <w:shd w:val="clear" w:color="auto" w:fill="FFFFFF"/>
        </w:rPr>
        <w:t xml:space="preserve"> Caso não seja possível a entrega na data assinalada, a empresa deverá comunicar as razões respectivas com pelo menos </w:t>
      </w:r>
      <w:proofErr w:type="gramStart"/>
      <w:r w:rsidRPr="008510DE">
        <w:rPr>
          <w:rFonts w:ascii="Segoe UI" w:hAnsi="Segoe UI" w:cs="Segoe UI"/>
          <w:color w:val="222222"/>
          <w:shd w:val="clear" w:color="auto" w:fill="FFFFFF"/>
        </w:rPr>
        <w:t>5</w:t>
      </w:r>
      <w:proofErr w:type="gramEnd"/>
      <w:r w:rsidRPr="008510DE">
        <w:rPr>
          <w:rFonts w:ascii="Segoe UI" w:hAnsi="Segoe UI" w:cs="Segoe UI"/>
          <w:color w:val="222222"/>
          <w:shd w:val="clear" w:color="auto" w:fill="FFFFFF"/>
        </w:rPr>
        <w:t xml:space="preserve"> (cinco) dias de antecedência para que qualquer pleito de prorrogação de prazo seja analisado, ressalvadas situações de caso fortuito e força maior.</w:t>
      </w:r>
    </w:p>
    <w:p w:rsidR="001A00B0" w:rsidRPr="008510DE" w:rsidRDefault="001A00B0" w:rsidP="001A00B0">
      <w:pPr>
        <w:ind w:right="-427"/>
        <w:jc w:val="both"/>
        <w:rPr>
          <w:rFonts w:ascii="Segoe UI" w:hAnsi="Segoe UI" w:cs="Segoe UI"/>
          <w:color w:val="222222"/>
          <w:shd w:val="clear" w:color="auto" w:fill="FFFFFF"/>
        </w:rPr>
      </w:pPr>
    </w:p>
    <w:p w:rsidR="001A00B0" w:rsidRPr="00081131" w:rsidRDefault="001A00B0" w:rsidP="001A00B0">
      <w:pPr>
        <w:ind w:right="-427"/>
        <w:jc w:val="both"/>
        <w:rPr>
          <w:rFonts w:ascii="Segoe UI" w:hAnsi="Segoe UI" w:cs="Segoe UI"/>
        </w:rPr>
      </w:pPr>
      <w:r>
        <w:rPr>
          <w:rFonts w:ascii="Segoe UI" w:hAnsi="Segoe UI" w:cs="Segoe UI"/>
          <w:b/>
          <w:bCs/>
        </w:rPr>
        <w:t>5.10</w:t>
      </w:r>
      <w:r w:rsidRPr="00081131">
        <w:rPr>
          <w:rFonts w:ascii="Segoe UI" w:hAnsi="Segoe UI" w:cs="Segoe UI"/>
          <w:b/>
          <w:bCs/>
        </w:rPr>
        <w:t>. Subcontratação:</w:t>
      </w:r>
      <w:r w:rsidRPr="00081131">
        <w:rPr>
          <w:rFonts w:ascii="Segoe UI" w:hAnsi="Segoe UI" w:cs="Segoe UI"/>
        </w:rPr>
        <w:t xml:space="preserve"> Não será permitida a subcont</w:t>
      </w:r>
      <w:r>
        <w:rPr>
          <w:rFonts w:ascii="Segoe UI" w:hAnsi="Segoe UI" w:cs="Segoe UI"/>
        </w:rPr>
        <w:t>ratação sem prévia comunicação ao</w:t>
      </w:r>
      <w:r w:rsidRPr="00081131">
        <w:rPr>
          <w:rFonts w:ascii="Segoe UI" w:hAnsi="Segoe UI" w:cs="Segoe UI"/>
        </w:rPr>
        <w:t xml:space="preserve"> </w:t>
      </w:r>
      <w:r>
        <w:rPr>
          <w:rFonts w:ascii="Segoe UI" w:hAnsi="Segoe UI" w:cs="Segoe UI"/>
        </w:rPr>
        <w:t>DAE.</w:t>
      </w:r>
    </w:p>
    <w:p w:rsidR="001A00B0" w:rsidRDefault="001A00B0" w:rsidP="001A00B0">
      <w:pPr>
        <w:ind w:right="-427"/>
        <w:jc w:val="both"/>
        <w:rPr>
          <w:rFonts w:ascii="Segoe UI" w:hAnsi="Segoe UI" w:cs="Segoe UI"/>
        </w:rPr>
      </w:pPr>
      <w:r>
        <w:rPr>
          <w:rFonts w:ascii="Segoe UI" w:hAnsi="Segoe UI" w:cs="Segoe UI"/>
          <w:b/>
          <w:bCs/>
        </w:rPr>
        <w:t>5.11</w:t>
      </w:r>
      <w:r w:rsidRPr="00081131">
        <w:rPr>
          <w:rFonts w:ascii="Segoe UI" w:hAnsi="Segoe UI" w:cs="Segoe UI"/>
          <w:b/>
          <w:bCs/>
        </w:rPr>
        <w:t>. Garantia Contratual:</w:t>
      </w:r>
      <w:r w:rsidRPr="00081131">
        <w:rPr>
          <w:rFonts w:ascii="Segoe UI" w:hAnsi="Segoe UI" w:cs="Segoe UI"/>
        </w:rPr>
        <w:t xml:space="preserve"> Não será exigida garantia contratual.</w:t>
      </w:r>
    </w:p>
    <w:p w:rsidR="001A00B0" w:rsidRPr="00491B23" w:rsidRDefault="001A00B0" w:rsidP="001A00B0">
      <w:pPr>
        <w:ind w:right="-427"/>
        <w:jc w:val="both"/>
        <w:rPr>
          <w:rFonts w:ascii="Segoe UI" w:hAnsi="Segoe UI" w:cs="Segoe UI"/>
          <w:b/>
          <w:color w:val="000000" w:themeColor="text1"/>
          <w:shd w:val="clear" w:color="auto" w:fill="FFFFFF"/>
        </w:rPr>
      </w:pPr>
      <w:r>
        <w:rPr>
          <w:rFonts w:ascii="Segoe UI" w:hAnsi="Segoe UI" w:cs="Segoe UI"/>
          <w:b/>
          <w:color w:val="000000" w:themeColor="text1"/>
          <w:shd w:val="clear" w:color="auto" w:fill="FFFFFF"/>
        </w:rPr>
        <w:t>6.0. DO</w:t>
      </w:r>
      <w:r w:rsidRPr="00491B23">
        <w:rPr>
          <w:rFonts w:ascii="Segoe UI" w:hAnsi="Segoe UI" w:cs="Segoe UI"/>
          <w:b/>
          <w:color w:val="000000" w:themeColor="text1"/>
          <w:shd w:val="clear" w:color="auto" w:fill="FFFFFF"/>
        </w:rPr>
        <w:t xml:space="preserve"> PAGAMENTO</w:t>
      </w:r>
    </w:p>
    <w:p w:rsidR="001A00B0" w:rsidRPr="005A72A2" w:rsidRDefault="001A00B0" w:rsidP="001A00B0">
      <w:pPr>
        <w:ind w:right="-427"/>
        <w:jc w:val="both"/>
        <w:rPr>
          <w:rFonts w:ascii="Segoe UI" w:hAnsi="Segoe UI" w:cs="Segoe UI"/>
          <w:color w:val="000000" w:themeColor="text1"/>
          <w:shd w:val="clear" w:color="auto" w:fill="FFFFFF"/>
        </w:rPr>
      </w:pPr>
    </w:p>
    <w:p w:rsidR="001A00B0" w:rsidRPr="008510DE" w:rsidRDefault="001A00B0" w:rsidP="001A00B0">
      <w:pPr>
        <w:pStyle w:val="Padro"/>
        <w:spacing w:after="0" w:line="240" w:lineRule="auto"/>
        <w:ind w:right="-427"/>
        <w:jc w:val="both"/>
        <w:rPr>
          <w:rFonts w:ascii="Segoe UI" w:hAnsi="Segoe UI" w:cs="Segoe UI"/>
          <w:sz w:val="22"/>
          <w:szCs w:val="22"/>
        </w:rPr>
      </w:pPr>
      <w:r>
        <w:rPr>
          <w:rFonts w:ascii="Segoe UI" w:hAnsi="Segoe UI" w:cs="Segoe UI"/>
          <w:b/>
          <w:sz w:val="22"/>
          <w:szCs w:val="22"/>
        </w:rPr>
        <w:t>6.1</w:t>
      </w:r>
      <w:r w:rsidRPr="008510DE">
        <w:rPr>
          <w:rFonts w:ascii="Segoe UI" w:hAnsi="Segoe UI" w:cs="Segoe UI"/>
          <w:b/>
          <w:sz w:val="22"/>
          <w:szCs w:val="22"/>
        </w:rPr>
        <w:t>.</w:t>
      </w:r>
      <w:r w:rsidRPr="008510DE">
        <w:rPr>
          <w:rFonts w:ascii="Segoe UI" w:hAnsi="Segoe UI" w:cs="Segoe UI"/>
          <w:sz w:val="22"/>
          <w:szCs w:val="22"/>
        </w:rPr>
        <w:t xml:space="preserve"> O pagamento será efetuado dentro de 30 (trinta) dias após a entrega do equipam</w:t>
      </w:r>
      <w:r>
        <w:rPr>
          <w:rFonts w:ascii="Segoe UI" w:hAnsi="Segoe UI" w:cs="Segoe UI"/>
          <w:sz w:val="22"/>
          <w:szCs w:val="22"/>
        </w:rPr>
        <w:t xml:space="preserve">ento, mediante apresentação da </w:t>
      </w:r>
      <w:r w:rsidRPr="008510DE">
        <w:rPr>
          <w:rFonts w:ascii="Segoe UI" w:hAnsi="Segoe UI" w:cs="Segoe UI"/>
          <w:sz w:val="22"/>
          <w:szCs w:val="22"/>
        </w:rPr>
        <w:t>respectiva nota fiscal/fatura.</w:t>
      </w:r>
    </w:p>
    <w:p w:rsidR="001A00B0" w:rsidRPr="008510DE" w:rsidRDefault="001A00B0" w:rsidP="001A00B0">
      <w:pPr>
        <w:ind w:right="-427"/>
        <w:jc w:val="both"/>
        <w:rPr>
          <w:rFonts w:ascii="Segoe UI" w:hAnsi="Segoe UI" w:cs="Segoe UI"/>
          <w:color w:val="222222"/>
          <w:shd w:val="clear" w:color="auto" w:fill="FFFFFF"/>
        </w:rPr>
      </w:pPr>
    </w:p>
    <w:p w:rsidR="001A00B0" w:rsidRPr="00CA2CA9" w:rsidRDefault="001A00B0" w:rsidP="001A00B0">
      <w:pPr>
        <w:jc w:val="both"/>
        <w:rPr>
          <w:rFonts w:ascii="Segoe UI" w:hAnsi="Segoe UI" w:cs="Segoe UI"/>
          <w:b/>
          <w:u w:val="single"/>
        </w:rPr>
      </w:pPr>
      <w:r>
        <w:rPr>
          <w:rFonts w:ascii="Segoe UI" w:hAnsi="Segoe UI" w:cs="Segoe UI"/>
          <w:b/>
          <w:u w:val="single"/>
        </w:rPr>
        <w:t>7</w:t>
      </w:r>
      <w:r w:rsidRPr="00CA2CA9">
        <w:rPr>
          <w:rFonts w:ascii="Segoe UI" w:hAnsi="Segoe UI" w:cs="Segoe UI"/>
          <w:b/>
          <w:u w:val="single"/>
        </w:rPr>
        <w:t>.</w:t>
      </w:r>
      <w:r>
        <w:rPr>
          <w:rFonts w:ascii="Segoe UI" w:hAnsi="Segoe UI" w:cs="Segoe UI"/>
          <w:b/>
          <w:u w:val="single"/>
        </w:rPr>
        <w:t>0.</w:t>
      </w:r>
      <w:r w:rsidRPr="00CA2CA9">
        <w:rPr>
          <w:rFonts w:ascii="Segoe UI" w:hAnsi="Segoe UI" w:cs="Segoe UI"/>
          <w:b/>
          <w:u w:val="single"/>
        </w:rPr>
        <w:t xml:space="preserve">  GESTÃO DO CONTRATO</w:t>
      </w:r>
    </w:p>
    <w:p w:rsidR="001A00B0" w:rsidRDefault="001A00B0" w:rsidP="001A00B0">
      <w:pPr>
        <w:jc w:val="both"/>
        <w:rPr>
          <w:rFonts w:ascii="Segoe UI" w:hAnsi="Segoe UI" w:cs="Segoe UI"/>
          <w:b/>
          <w:u w:val="single"/>
        </w:rPr>
      </w:pPr>
      <w:r>
        <w:rPr>
          <w:rFonts w:ascii="Segoe UI" w:hAnsi="Segoe UI" w:cs="Segoe UI"/>
          <w:b/>
        </w:rPr>
        <w:t>7</w:t>
      </w:r>
      <w:r w:rsidRPr="009E1282">
        <w:rPr>
          <w:rFonts w:ascii="Segoe UI" w:hAnsi="Segoe UI" w:cs="Segoe UI"/>
          <w:b/>
        </w:rPr>
        <w:t>.1</w:t>
      </w:r>
      <w:r>
        <w:rPr>
          <w:rFonts w:ascii="Segoe UI" w:hAnsi="Segoe UI" w:cs="Segoe UI"/>
        </w:rPr>
        <w:t>. O objeto será recebido pela Unidade de Tratamento de Água</w:t>
      </w:r>
      <w:r w:rsidRPr="00870F03">
        <w:rPr>
          <w:rFonts w:ascii="Segoe UI" w:hAnsi="Segoe UI" w:cs="Segoe UI"/>
        </w:rPr>
        <w:t xml:space="preserve">, </w:t>
      </w:r>
      <w:r w:rsidRPr="00870F03">
        <w:rPr>
          <w:rFonts w:ascii="Segoe UI" w:hAnsi="Segoe UI" w:cs="Segoe UI"/>
          <w:color w:val="222222"/>
          <w:shd w:val="clear" w:color="auto" w:fill="FFFFFF"/>
        </w:rPr>
        <w:t>a gestão</w:t>
      </w:r>
      <w:r w:rsidRPr="005A4C1F">
        <w:rPr>
          <w:rFonts w:ascii="Segoe UI" w:hAnsi="Segoe UI" w:cs="Segoe UI"/>
          <w:color w:val="222222"/>
          <w:shd w:val="clear" w:color="auto" w:fill="FFFFFF"/>
        </w:rPr>
        <w:t xml:space="preserve"> </w:t>
      </w:r>
      <w:r>
        <w:rPr>
          <w:rFonts w:ascii="Segoe UI" w:hAnsi="Segoe UI" w:cs="Segoe UI"/>
          <w:color w:val="222222"/>
          <w:shd w:val="clear" w:color="auto" w:fill="FFFFFF"/>
        </w:rPr>
        <w:t>do pedido de compra será exercida pelo Sr</w:t>
      </w:r>
      <w:r w:rsidRPr="005A4C1F">
        <w:rPr>
          <w:rFonts w:ascii="Segoe UI" w:hAnsi="Segoe UI" w:cs="Segoe UI"/>
          <w:color w:val="222222"/>
          <w:shd w:val="clear" w:color="auto" w:fill="FFFFFF"/>
        </w:rPr>
        <w:t xml:space="preserve">. </w:t>
      </w:r>
      <w:r>
        <w:rPr>
          <w:rFonts w:ascii="Segoe UI" w:hAnsi="Segoe UI" w:cs="Segoe UI"/>
          <w:color w:val="222222"/>
          <w:shd w:val="clear" w:color="auto" w:fill="FFFFFF"/>
        </w:rPr>
        <w:t xml:space="preserve">Antonio </w:t>
      </w:r>
      <w:proofErr w:type="spellStart"/>
      <w:r>
        <w:rPr>
          <w:rFonts w:ascii="Segoe UI" w:hAnsi="Segoe UI" w:cs="Segoe UI"/>
          <w:color w:val="222222"/>
          <w:shd w:val="clear" w:color="auto" w:fill="FFFFFF"/>
        </w:rPr>
        <w:t>Dionizio</w:t>
      </w:r>
      <w:proofErr w:type="spellEnd"/>
      <w:r>
        <w:rPr>
          <w:rFonts w:ascii="Segoe UI" w:hAnsi="Segoe UI" w:cs="Segoe UI"/>
          <w:color w:val="222222"/>
          <w:shd w:val="clear" w:color="auto" w:fill="FFFFFF"/>
        </w:rPr>
        <w:t xml:space="preserve"> Roberto, </w:t>
      </w:r>
      <w:r w:rsidRPr="005A4C1F">
        <w:rPr>
          <w:rFonts w:ascii="Segoe UI" w:hAnsi="Segoe UI" w:cs="Segoe UI"/>
          <w:color w:val="222222"/>
          <w:shd w:val="clear" w:color="auto" w:fill="FFFFFF"/>
        </w:rPr>
        <w:t xml:space="preserve">responsável </w:t>
      </w:r>
      <w:r>
        <w:rPr>
          <w:rFonts w:ascii="Segoe UI" w:hAnsi="Segoe UI" w:cs="Segoe UI"/>
          <w:color w:val="222222"/>
          <w:shd w:val="clear" w:color="auto" w:fill="FFFFFF"/>
        </w:rPr>
        <w:t xml:space="preserve">da </w:t>
      </w:r>
      <w:r w:rsidRPr="005A4C1F">
        <w:rPr>
          <w:rFonts w:ascii="Segoe UI" w:hAnsi="Segoe UI" w:cs="Segoe UI"/>
          <w:color w:val="222222"/>
          <w:shd w:val="clear" w:color="auto" w:fill="FFFFFF"/>
        </w:rPr>
        <w:t xml:space="preserve">Seção de </w:t>
      </w:r>
      <w:r>
        <w:rPr>
          <w:rFonts w:ascii="Segoe UI" w:hAnsi="Segoe UI" w:cs="Segoe UI"/>
          <w:color w:val="222222"/>
          <w:shd w:val="clear" w:color="auto" w:fill="FFFFFF"/>
        </w:rPr>
        <w:t>Manutenção Eletromecânica</w:t>
      </w:r>
      <w:r w:rsidRPr="005A4C1F">
        <w:rPr>
          <w:rFonts w:ascii="Segoe UI" w:hAnsi="Segoe UI" w:cs="Segoe UI"/>
          <w:color w:val="222222"/>
          <w:shd w:val="clear" w:color="auto" w:fill="FFFFFF"/>
        </w:rPr>
        <w:t xml:space="preserve"> e a fiscalização </w:t>
      </w:r>
      <w:proofErr w:type="gramStart"/>
      <w:r w:rsidRPr="005A4C1F">
        <w:rPr>
          <w:rFonts w:ascii="Segoe UI" w:hAnsi="Segoe UI" w:cs="Segoe UI"/>
          <w:color w:val="222222"/>
          <w:shd w:val="clear" w:color="auto" w:fill="FFFFFF"/>
        </w:rPr>
        <w:t>será exercida</w:t>
      </w:r>
      <w:proofErr w:type="gramEnd"/>
      <w:r w:rsidRPr="005A4C1F">
        <w:rPr>
          <w:rFonts w:ascii="Segoe UI" w:hAnsi="Segoe UI" w:cs="Segoe UI"/>
          <w:color w:val="222222"/>
          <w:shd w:val="clear" w:color="auto" w:fill="FFFFFF"/>
        </w:rPr>
        <w:t xml:space="preserve"> pelo Sr. </w:t>
      </w:r>
      <w:r>
        <w:rPr>
          <w:rFonts w:ascii="Segoe UI" w:hAnsi="Segoe UI" w:cs="Segoe UI"/>
          <w:color w:val="222222"/>
          <w:shd w:val="clear" w:color="auto" w:fill="FFFFFF"/>
        </w:rPr>
        <w:t xml:space="preserve">Rafael </w:t>
      </w:r>
      <w:proofErr w:type="spellStart"/>
      <w:r>
        <w:rPr>
          <w:rFonts w:ascii="Segoe UI" w:hAnsi="Segoe UI" w:cs="Segoe UI"/>
          <w:color w:val="222222"/>
          <w:shd w:val="clear" w:color="auto" w:fill="FFFFFF"/>
        </w:rPr>
        <w:t>Ronildo</w:t>
      </w:r>
      <w:proofErr w:type="spellEnd"/>
      <w:r>
        <w:rPr>
          <w:rFonts w:ascii="Segoe UI" w:hAnsi="Segoe UI" w:cs="Segoe UI"/>
          <w:color w:val="222222"/>
          <w:shd w:val="clear" w:color="auto" w:fill="FFFFFF"/>
        </w:rPr>
        <w:t xml:space="preserve"> </w:t>
      </w:r>
      <w:proofErr w:type="spellStart"/>
      <w:r>
        <w:rPr>
          <w:rFonts w:ascii="Segoe UI" w:hAnsi="Segoe UI" w:cs="Segoe UI"/>
          <w:color w:val="222222"/>
          <w:shd w:val="clear" w:color="auto" w:fill="FFFFFF"/>
        </w:rPr>
        <w:t>Gabaldo</w:t>
      </w:r>
      <w:proofErr w:type="spellEnd"/>
      <w:r>
        <w:rPr>
          <w:rFonts w:ascii="Segoe UI" w:hAnsi="Segoe UI" w:cs="Segoe UI"/>
          <w:color w:val="222222"/>
          <w:shd w:val="clear" w:color="auto" w:fill="FFFFFF"/>
        </w:rPr>
        <w:t xml:space="preserve"> </w:t>
      </w:r>
      <w:proofErr w:type="spellStart"/>
      <w:r>
        <w:rPr>
          <w:rFonts w:ascii="Segoe UI" w:hAnsi="Segoe UI" w:cs="Segoe UI"/>
          <w:color w:val="222222"/>
          <w:shd w:val="clear" w:color="auto" w:fill="FFFFFF"/>
        </w:rPr>
        <w:t>Nogaroto</w:t>
      </w:r>
      <w:proofErr w:type="spellEnd"/>
      <w:r w:rsidRPr="005A4C1F">
        <w:rPr>
          <w:rFonts w:ascii="Segoe UI" w:hAnsi="Segoe UI" w:cs="Segoe UI"/>
          <w:color w:val="222222"/>
          <w:shd w:val="clear" w:color="auto" w:fill="FFFFFF"/>
        </w:rPr>
        <w:t xml:space="preserve">, responsável </w:t>
      </w:r>
      <w:r>
        <w:rPr>
          <w:rFonts w:ascii="Segoe UI" w:hAnsi="Segoe UI" w:cs="Segoe UI"/>
          <w:color w:val="222222"/>
          <w:shd w:val="clear" w:color="auto" w:fill="FFFFFF"/>
        </w:rPr>
        <w:t xml:space="preserve">da </w:t>
      </w:r>
      <w:r w:rsidRPr="005A4C1F">
        <w:rPr>
          <w:rFonts w:ascii="Segoe UI" w:hAnsi="Segoe UI" w:cs="Segoe UI"/>
          <w:color w:val="222222"/>
          <w:shd w:val="clear" w:color="auto" w:fill="FFFFFF"/>
        </w:rPr>
        <w:t xml:space="preserve">Seção de </w:t>
      </w:r>
      <w:r>
        <w:rPr>
          <w:rFonts w:ascii="Segoe UI" w:hAnsi="Segoe UI" w:cs="Segoe UI"/>
          <w:color w:val="222222"/>
          <w:shd w:val="clear" w:color="auto" w:fill="FFFFFF"/>
        </w:rPr>
        <w:t>Operação Sistema de Água</w:t>
      </w:r>
      <w:r w:rsidRPr="005A4C1F">
        <w:rPr>
          <w:rFonts w:ascii="Segoe UI" w:hAnsi="Segoe UI" w:cs="Segoe UI"/>
          <w:color w:val="222222"/>
          <w:shd w:val="clear" w:color="auto" w:fill="FFFFFF"/>
        </w:rPr>
        <w:t>, que promoverão o aco</w:t>
      </w:r>
      <w:r>
        <w:rPr>
          <w:rFonts w:ascii="Segoe UI" w:hAnsi="Segoe UI" w:cs="Segoe UI"/>
          <w:color w:val="222222"/>
          <w:shd w:val="clear" w:color="auto" w:fill="FFFFFF"/>
        </w:rPr>
        <w:t>mpanhamento e a fiscalização da entrega</w:t>
      </w:r>
      <w:r w:rsidRPr="005A4C1F">
        <w:rPr>
          <w:rFonts w:ascii="Segoe UI" w:hAnsi="Segoe UI" w:cs="Segoe UI"/>
          <w:color w:val="222222"/>
          <w:shd w:val="clear" w:color="auto" w:fill="FFFFFF"/>
        </w:rPr>
        <w:t>, bem como a assinatura da nota fiscal.</w:t>
      </w:r>
      <w:r w:rsidRPr="005A4C1F">
        <w:rPr>
          <w:rFonts w:ascii="Segoe UI" w:hAnsi="Segoe UI" w:cs="Segoe UI"/>
          <w:b/>
          <w:u w:val="single"/>
        </w:rPr>
        <w:t xml:space="preserve"> </w:t>
      </w:r>
    </w:p>
    <w:p w:rsidR="001A00B0" w:rsidRPr="00586627" w:rsidRDefault="001A00B0" w:rsidP="001A00B0">
      <w:pPr>
        <w:ind w:right="-427"/>
        <w:jc w:val="both"/>
        <w:rPr>
          <w:rFonts w:ascii="Segoe UI" w:hAnsi="Segoe UI" w:cs="Segoe UI"/>
          <w:bCs/>
        </w:rPr>
      </w:pPr>
    </w:p>
    <w:p w:rsidR="001A00B0" w:rsidRPr="00586627" w:rsidRDefault="001A00B0" w:rsidP="001A00B0">
      <w:pPr>
        <w:ind w:right="-427"/>
        <w:jc w:val="both"/>
        <w:rPr>
          <w:rFonts w:ascii="Segoe UI" w:hAnsi="Segoe UI" w:cs="Segoe UI"/>
          <w:bCs/>
        </w:rPr>
      </w:pPr>
      <w:r>
        <w:rPr>
          <w:rFonts w:ascii="Segoe UI" w:hAnsi="Segoe UI" w:cs="Segoe UI"/>
          <w:b/>
          <w:bCs/>
        </w:rPr>
        <w:t>7</w:t>
      </w:r>
      <w:r w:rsidRPr="00586627">
        <w:rPr>
          <w:rFonts w:ascii="Segoe UI" w:hAnsi="Segoe UI" w:cs="Segoe UI"/>
          <w:b/>
          <w:bCs/>
        </w:rPr>
        <w:t>.</w:t>
      </w:r>
      <w:r>
        <w:rPr>
          <w:rFonts w:ascii="Segoe UI" w:hAnsi="Segoe UI" w:cs="Segoe UI"/>
          <w:b/>
          <w:bCs/>
        </w:rPr>
        <w:t>2</w:t>
      </w:r>
      <w:r w:rsidRPr="00586627">
        <w:rPr>
          <w:rFonts w:ascii="Segoe UI" w:hAnsi="Segoe UI" w:cs="Segoe UI"/>
          <w:b/>
          <w:bCs/>
        </w:rPr>
        <w:t>.</w:t>
      </w:r>
      <w:r>
        <w:rPr>
          <w:rFonts w:ascii="Segoe UI" w:hAnsi="Segoe UI" w:cs="Segoe UI"/>
          <w:bCs/>
        </w:rPr>
        <w:t xml:space="preserve"> </w:t>
      </w:r>
      <w:r w:rsidRPr="00586627">
        <w:rPr>
          <w:rFonts w:ascii="Segoe UI" w:hAnsi="Segoe UI" w:cs="Segoe UI"/>
          <w:bCs/>
        </w:rPr>
        <w:t>Em caso de constatação de avarias nas embalagens externas, que demonstrem comprometimento da integridade dos materiais, informar a ocorrência no verso do documento de entrega, datar, assinar e devolver os volumes para o transportador, relatando formalmente os fatos para o gestor administrativo do contrato;</w:t>
      </w:r>
    </w:p>
    <w:p w:rsidR="001A00B0" w:rsidRPr="00586627" w:rsidRDefault="001A00B0" w:rsidP="001A00B0">
      <w:pPr>
        <w:ind w:right="-427"/>
        <w:jc w:val="both"/>
        <w:rPr>
          <w:rFonts w:ascii="Segoe UI" w:hAnsi="Segoe UI" w:cs="Segoe UI"/>
          <w:bCs/>
        </w:rPr>
      </w:pPr>
    </w:p>
    <w:p w:rsidR="001A00B0" w:rsidRPr="00586627" w:rsidRDefault="001A00B0" w:rsidP="001A00B0">
      <w:pPr>
        <w:ind w:right="-427"/>
        <w:jc w:val="both"/>
        <w:rPr>
          <w:rFonts w:ascii="Segoe UI" w:hAnsi="Segoe UI" w:cs="Segoe UI"/>
          <w:bCs/>
        </w:rPr>
      </w:pPr>
      <w:r>
        <w:rPr>
          <w:rFonts w:ascii="Segoe UI" w:hAnsi="Segoe UI" w:cs="Segoe UI"/>
          <w:b/>
          <w:bCs/>
        </w:rPr>
        <w:t>7</w:t>
      </w:r>
      <w:r w:rsidRPr="00586627">
        <w:rPr>
          <w:rFonts w:ascii="Segoe UI" w:hAnsi="Segoe UI" w:cs="Segoe UI"/>
          <w:b/>
          <w:bCs/>
        </w:rPr>
        <w:t>.</w:t>
      </w:r>
      <w:r>
        <w:rPr>
          <w:rFonts w:ascii="Segoe UI" w:hAnsi="Segoe UI" w:cs="Segoe UI"/>
          <w:b/>
          <w:bCs/>
        </w:rPr>
        <w:t>3</w:t>
      </w:r>
      <w:r w:rsidRPr="00586627">
        <w:rPr>
          <w:rFonts w:ascii="Segoe UI" w:hAnsi="Segoe UI" w:cs="Segoe UI"/>
          <w:b/>
          <w:bCs/>
        </w:rPr>
        <w:t>.</w:t>
      </w:r>
      <w:r>
        <w:rPr>
          <w:rFonts w:ascii="Segoe UI" w:hAnsi="Segoe UI" w:cs="Segoe UI"/>
          <w:bCs/>
        </w:rPr>
        <w:t xml:space="preserve"> </w:t>
      </w:r>
      <w:r w:rsidRPr="00586627">
        <w:rPr>
          <w:rFonts w:ascii="Segoe UI" w:hAnsi="Segoe UI" w:cs="Segoe UI"/>
          <w:bCs/>
        </w:rPr>
        <w:t xml:space="preserve">Constatadas irregularidades no objeto entregue, sem prejuízo das penalidades cabíveis, os responsáveis pelo recebimento definitivo dos materiais poderão: </w:t>
      </w:r>
    </w:p>
    <w:p w:rsidR="001A00B0" w:rsidRPr="00586627" w:rsidRDefault="001A00B0" w:rsidP="001A00B0">
      <w:pPr>
        <w:ind w:right="-427"/>
        <w:jc w:val="both"/>
        <w:rPr>
          <w:rFonts w:ascii="Segoe UI" w:hAnsi="Segoe UI" w:cs="Segoe UI"/>
          <w:bCs/>
        </w:rPr>
      </w:pPr>
    </w:p>
    <w:p w:rsidR="001A00B0" w:rsidRPr="00586627" w:rsidRDefault="001A00B0" w:rsidP="001A00B0">
      <w:pPr>
        <w:ind w:right="-427"/>
        <w:jc w:val="both"/>
        <w:rPr>
          <w:rFonts w:ascii="Segoe UI" w:hAnsi="Segoe UI" w:cs="Segoe UI"/>
          <w:bCs/>
        </w:rPr>
      </w:pPr>
      <w:r w:rsidRPr="00586627">
        <w:rPr>
          <w:rFonts w:ascii="Segoe UI" w:hAnsi="Segoe UI" w:cs="Segoe UI"/>
          <w:bCs/>
        </w:rPr>
        <w:t>a) Rejeitá-lo no todo ou em parte se não corresponder às especificações do Termo de Referência, determinando sua substituição, a qual deverá o ocorrer no prazo máximo de 48 (quarenta e oito) horas da notificação.</w:t>
      </w:r>
    </w:p>
    <w:p w:rsidR="001A00B0" w:rsidRPr="00586627" w:rsidRDefault="001A00B0" w:rsidP="001A00B0">
      <w:pPr>
        <w:ind w:right="-427"/>
        <w:jc w:val="both"/>
        <w:rPr>
          <w:rFonts w:ascii="Segoe UI" w:hAnsi="Segoe UI" w:cs="Segoe UI"/>
          <w:bCs/>
        </w:rPr>
      </w:pPr>
    </w:p>
    <w:p w:rsidR="001A00B0" w:rsidRPr="00586627" w:rsidRDefault="001A00B0" w:rsidP="001A00B0">
      <w:pPr>
        <w:ind w:right="-427"/>
        <w:jc w:val="both"/>
        <w:rPr>
          <w:rFonts w:ascii="Segoe UI" w:hAnsi="Segoe UI" w:cs="Segoe UI"/>
          <w:bCs/>
        </w:rPr>
      </w:pPr>
      <w:r w:rsidRPr="00586627">
        <w:rPr>
          <w:rFonts w:ascii="Segoe UI" w:hAnsi="Segoe UI" w:cs="Segoe UI"/>
          <w:bCs/>
        </w:rPr>
        <w:lastRenderedPageBreak/>
        <w:t>b) Determinar sua complementação se houver diferença de quantidades.</w:t>
      </w:r>
    </w:p>
    <w:p w:rsidR="001A00B0" w:rsidRPr="00CA2CA9" w:rsidRDefault="001A00B0" w:rsidP="001A00B0">
      <w:pPr>
        <w:jc w:val="both"/>
        <w:rPr>
          <w:rFonts w:ascii="Segoe UI" w:hAnsi="Segoe UI" w:cs="Segoe UI"/>
          <w:b/>
          <w:bCs/>
          <w:u w:val="single"/>
        </w:rPr>
      </w:pPr>
      <w:r w:rsidRPr="00586627">
        <w:rPr>
          <w:rFonts w:ascii="Segoe UI" w:hAnsi="Segoe UI" w:cs="Segoe UI"/>
          <w:color w:val="222222"/>
        </w:rPr>
        <w:br/>
      </w:r>
      <w:r>
        <w:rPr>
          <w:rFonts w:ascii="Segoe UI" w:hAnsi="Segoe UI" w:cs="Segoe UI"/>
          <w:b/>
          <w:bCs/>
          <w:u w:val="single"/>
        </w:rPr>
        <w:t>8</w:t>
      </w:r>
      <w:r w:rsidRPr="00CA2CA9">
        <w:rPr>
          <w:rFonts w:ascii="Segoe UI" w:hAnsi="Segoe UI" w:cs="Segoe UI"/>
          <w:b/>
          <w:bCs/>
          <w:u w:val="single"/>
        </w:rPr>
        <w:t>.</w:t>
      </w:r>
      <w:r>
        <w:rPr>
          <w:rFonts w:ascii="Segoe UI" w:hAnsi="Segoe UI" w:cs="Segoe UI"/>
          <w:b/>
          <w:bCs/>
          <w:u w:val="single"/>
        </w:rPr>
        <w:t>0.</w:t>
      </w:r>
      <w:r w:rsidRPr="00CA2CA9">
        <w:rPr>
          <w:rFonts w:ascii="Segoe UI" w:hAnsi="Segoe UI" w:cs="Segoe UI"/>
          <w:b/>
          <w:bCs/>
          <w:u w:val="single"/>
        </w:rPr>
        <w:t xml:space="preserve"> SELEÇÃO DO FORNECEDOR</w:t>
      </w:r>
    </w:p>
    <w:p w:rsidR="001A00B0" w:rsidRDefault="001A00B0" w:rsidP="001A00B0">
      <w:pPr>
        <w:spacing w:before="240" w:after="240"/>
        <w:ind w:right="-11"/>
        <w:jc w:val="both"/>
        <w:rPr>
          <w:rFonts w:ascii="Segoe UI" w:hAnsi="Segoe UI" w:cs="Segoe UI"/>
          <w:bCs/>
        </w:rPr>
      </w:pPr>
      <w:r w:rsidRPr="00C92490">
        <w:rPr>
          <w:rFonts w:ascii="Segoe UI" w:hAnsi="Segoe UI" w:cs="Segoe UI"/>
          <w:bCs/>
        </w:rPr>
        <w:t>Contratação direta conforme art. 75, inciso II da Lei 14.133/2021.</w:t>
      </w:r>
    </w:p>
    <w:p w:rsidR="001A00B0" w:rsidRPr="00C92490" w:rsidRDefault="001A00B0" w:rsidP="001A00B0">
      <w:pPr>
        <w:spacing w:before="240" w:after="240"/>
        <w:ind w:right="-11"/>
        <w:jc w:val="both"/>
        <w:rPr>
          <w:rFonts w:ascii="Segoe UI" w:hAnsi="Segoe UI" w:cs="Segoe UI"/>
          <w:bCs/>
        </w:rPr>
      </w:pPr>
    </w:p>
    <w:p w:rsidR="001A00B0" w:rsidRDefault="001A00B0" w:rsidP="001A00B0">
      <w:pPr>
        <w:ind w:right="-427"/>
        <w:jc w:val="both"/>
        <w:rPr>
          <w:rFonts w:ascii="Segoe UI" w:hAnsi="Segoe UI" w:cs="Segoe UI"/>
          <w:b/>
          <w:bCs/>
          <w:u w:val="single"/>
        </w:rPr>
      </w:pPr>
      <w:r w:rsidRPr="00E4676D">
        <w:rPr>
          <w:rFonts w:ascii="Segoe UI" w:hAnsi="Segoe UI" w:cs="Segoe UI"/>
          <w:b/>
          <w:bCs/>
          <w:u w:val="single"/>
        </w:rPr>
        <w:t>9. ESTIMATIVA DO PREÇO</w:t>
      </w:r>
    </w:p>
    <w:p w:rsidR="001A00B0" w:rsidRDefault="001A00B0" w:rsidP="001A00B0">
      <w:pPr>
        <w:ind w:right="-427"/>
        <w:jc w:val="both"/>
        <w:rPr>
          <w:rFonts w:ascii="Segoe UI" w:hAnsi="Segoe UI" w:cs="Segoe UI"/>
          <w:b/>
          <w:bCs/>
          <w:u w:val="single"/>
        </w:rPr>
      </w:pPr>
    </w:p>
    <w:p w:rsidR="001A00B0" w:rsidRPr="00E4676D" w:rsidRDefault="001A00B0" w:rsidP="001A00B0">
      <w:pPr>
        <w:ind w:right="-427"/>
        <w:jc w:val="both"/>
        <w:rPr>
          <w:rFonts w:ascii="Segoe UI" w:hAnsi="Segoe UI" w:cs="Segoe UI"/>
          <w:bCs/>
        </w:rPr>
      </w:pPr>
      <w:r w:rsidRPr="00E4676D">
        <w:rPr>
          <w:rFonts w:ascii="Segoe UI" w:hAnsi="Segoe UI" w:cs="Segoe UI"/>
          <w:bCs/>
        </w:rPr>
        <w:t>R$</w:t>
      </w:r>
      <w:r>
        <w:rPr>
          <w:rFonts w:ascii="Segoe UI" w:hAnsi="Segoe UI" w:cs="Segoe UI"/>
          <w:bCs/>
        </w:rPr>
        <w:t>35.000,00</w:t>
      </w:r>
    </w:p>
    <w:p w:rsidR="001A00B0" w:rsidRPr="00E4676D" w:rsidRDefault="001A00B0" w:rsidP="001A00B0">
      <w:pPr>
        <w:pStyle w:val="PargrafodaLista"/>
        <w:ind w:left="360" w:right="-427"/>
        <w:jc w:val="both"/>
        <w:rPr>
          <w:rFonts w:ascii="Segoe UI" w:hAnsi="Segoe UI" w:cs="Segoe UI"/>
          <w:b/>
          <w:bCs/>
        </w:rPr>
      </w:pPr>
    </w:p>
    <w:p w:rsidR="001A00B0" w:rsidRPr="00CA2CA9" w:rsidRDefault="001A00B0" w:rsidP="001A00B0">
      <w:pPr>
        <w:ind w:right="-427"/>
        <w:jc w:val="both"/>
        <w:rPr>
          <w:rFonts w:ascii="Segoe UI" w:hAnsi="Segoe UI" w:cs="Segoe UI"/>
          <w:b/>
          <w:bCs/>
          <w:u w:val="single"/>
        </w:rPr>
      </w:pPr>
      <w:r w:rsidRPr="00CA2CA9">
        <w:rPr>
          <w:rFonts w:ascii="Segoe UI" w:hAnsi="Segoe UI" w:cs="Segoe UI"/>
          <w:b/>
          <w:bCs/>
          <w:u w:val="single"/>
        </w:rPr>
        <w:t>10. ADEQUAÇÃO ORÇAMENTÁRIA</w:t>
      </w:r>
    </w:p>
    <w:p w:rsidR="001A00B0" w:rsidRPr="00130ED3" w:rsidRDefault="001A00B0" w:rsidP="001A00B0">
      <w:pPr>
        <w:spacing w:before="240" w:after="240"/>
        <w:ind w:right="-11"/>
        <w:jc w:val="both"/>
        <w:rPr>
          <w:rFonts w:ascii="Segoe UI" w:hAnsi="Segoe UI" w:cs="Segoe UI"/>
          <w:bCs/>
        </w:rPr>
      </w:pPr>
      <w:r w:rsidRPr="00130ED3">
        <w:rPr>
          <w:rFonts w:ascii="Segoe UI" w:hAnsi="Segoe UI" w:cs="Segoe UI"/>
          <w:bCs/>
        </w:rPr>
        <w:t xml:space="preserve">Detalhe da Despesa: </w:t>
      </w:r>
      <w:proofErr w:type="gramStart"/>
      <w:r w:rsidRPr="00130ED3">
        <w:rPr>
          <w:rFonts w:ascii="Segoe UI" w:hAnsi="Segoe UI" w:cs="Segoe UI"/>
          <w:bCs/>
        </w:rPr>
        <w:t>16</w:t>
      </w:r>
      <w:r>
        <w:rPr>
          <w:rFonts w:ascii="Segoe UI" w:hAnsi="Segoe UI" w:cs="Segoe UI"/>
          <w:bCs/>
        </w:rPr>
        <w:t>55 - Consumo</w:t>
      </w:r>
      <w:proofErr w:type="gramEnd"/>
    </w:p>
    <w:p w:rsidR="001A00B0" w:rsidRPr="00081131" w:rsidRDefault="001A00B0" w:rsidP="001A00B0">
      <w:pPr>
        <w:spacing w:before="240" w:after="240"/>
        <w:ind w:right="-11"/>
        <w:jc w:val="both"/>
        <w:rPr>
          <w:rFonts w:ascii="Segoe UI" w:hAnsi="Segoe UI" w:cs="Segoe UI"/>
          <w:b/>
          <w:bCs/>
        </w:rPr>
      </w:pPr>
      <w:r w:rsidRPr="00081131">
        <w:rPr>
          <w:rFonts w:ascii="Segoe UI" w:hAnsi="Segoe UI" w:cs="Segoe UI"/>
          <w:b/>
          <w:bCs/>
        </w:rPr>
        <w:t>1</w:t>
      </w:r>
      <w:r>
        <w:rPr>
          <w:rFonts w:ascii="Segoe UI" w:hAnsi="Segoe UI" w:cs="Segoe UI"/>
          <w:b/>
          <w:bCs/>
        </w:rPr>
        <w:t>0</w:t>
      </w:r>
      <w:r w:rsidRPr="00081131">
        <w:rPr>
          <w:rFonts w:ascii="Segoe UI" w:hAnsi="Segoe UI" w:cs="Segoe UI"/>
          <w:b/>
          <w:bCs/>
        </w:rPr>
        <w:t>.1. Fonte do recurso</w:t>
      </w:r>
    </w:p>
    <w:p w:rsidR="001A00B0" w:rsidRPr="00081131" w:rsidRDefault="001A00B0" w:rsidP="001A00B0">
      <w:pPr>
        <w:spacing w:before="240" w:after="240"/>
        <w:ind w:right="-11"/>
        <w:jc w:val="both"/>
        <w:rPr>
          <w:rFonts w:ascii="Segoe UI" w:hAnsi="Segoe UI" w:cs="Segoe UI"/>
        </w:rPr>
      </w:pPr>
      <w:r w:rsidRPr="00081131">
        <w:rPr>
          <w:rFonts w:ascii="Segoe UI" w:hAnsi="Segoe UI" w:cs="Segoe UI"/>
        </w:rPr>
        <w:t>Fonte 04 – Recursos próprios da Administração Indireta.</w:t>
      </w:r>
    </w:p>
    <w:p w:rsidR="001A00B0" w:rsidRDefault="001A00B0" w:rsidP="001A00B0">
      <w:pPr>
        <w:ind w:right="-427"/>
        <w:jc w:val="both"/>
        <w:rPr>
          <w:rFonts w:ascii="Segoe UI" w:hAnsi="Segoe UI" w:cs="Segoe UI"/>
          <w:bCs/>
          <w:i/>
        </w:rPr>
      </w:pPr>
    </w:p>
    <w:p w:rsidR="001A00B0" w:rsidRDefault="001A00B0" w:rsidP="001A00B0">
      <w:pPr>
        <w:ind w:right="-427"/>
        <w:jc w:val="both"/>
        <w:rPr>
          <w:rFonts w:ascii="Segoe UI" w:hAnsi="Segoe UI" w:cs="Segoe UI"/>
          <w:bCs/>
          <w:i/>
        </w:rPr>
      </w:pPr>
    </w:p>
    <w:p w:rsidR="001A00B0" w:rsidRPr="004C1E07" w:rsidRDefault="001A00B0" w:rsidP="001A00B0">
      <w:pPr>
        <w:ind w:right="-427"/>
        <w:jc w:val="both"/>
        <w:rPr>
          <w:rFonts w:ascii="Segoe UI" w:hAnsi="Segoe UI" w:cs="Segoe UI"/>
          <w:bCs/>
          <w:i/>
          <w:u w:val="single"/>
        </w:rPr>
      </w:pPr>
    </w:p>
    <w:p w:rsidR="001A00B0" w:rsidRDefault="001A00B0" w:rsidP="001A00B0">
      <w:pPr>
        <w:ind w:right="-427"/>
        <w:jc w:val="both"/>
        <w:rPr>
          <w:rFonts w:ascii="Segoe UI" w:hAnsi="Segoe UI" w:cs="Segoe UI"/>
          <w:bCs/>
          <w:i/>
        </w:rPr>
      </w:pPr>
    </w:p>
    <w:p w:rsidR="001A00B0" w:rsidRPr="008510DE" w:rsidRDefault="001A00B0" w:rsidP="001A00B0">
      <w:pPr>
        <w:ind w:right="-427"/>
        <w:jc w:val="both"/>
        <w:rPr>
          <w:rFonts w:ascii="Segoe UI" w:hAnsi="Segoe UI" w:cs="Segoe UI"/>
          <w:bCs/>
          <w:i/>
        </w:rPr>
      </w:pPr>
    </w:p>
    <w:p w:rsidR="001A00B0" w:rsidRPr="00CA2CA9" w:rsidRDefault="001A00B0" w:rsidP="001A00B0">
      <w:pPr>
        <w:ind w:right="-427"/>
        <w:jc w:val="center"/>
        <w:rPr>
          <w:rFonts w:ascii="Segoe UI" w:hAnsi="Segoe UI" w:cs="Segoe UI"/>
          <w:b/>
        </w:rPr>
      </w:pPr>
      <w:r w:rsidRPr="00CA2CA9">
        <w:rPr>
          <w:rFonts w:ascii="Segoe UI" w:hAnsi="Segoe UI" w:cs="Segoe UI"/>
          <w:b/>
          <w:color w:val="222222"/>
          <w:shd w:val="clear" w:color="auto" w:fill="FFFFFF"/>
        </w:rPr>
        <w:t>A</w:t>
      </w:r>
      <w:r>
        <w:rPr>
          <w:rFonts w:ascii="Segoe UI" w:hAnsi="Segoe UI" w:cs="Segoe UI"/>
          <w:b/>
          <w:color w:val="222222"/>
          <w:shd w:val="clear" w:color="auto" w:fill="FFFFFF"/>
        </w:rPr>
        <w:t>ntonio Dionísio Roberto</w:t>
      </w:r>
    </w:p>
    <w:p w:rsidR="001A00B0" w:rsidRDefault="001A00B0" w:rsidP="001A00B0">
      <w:pPr>
        <w:ind w:right="-427"/>
        <w:jc w:val="center"/>
        <w:rPr>
          <w:rFonts w:ascii="Segoe UI" w:hAnsi="Segoe UI" w:cs="Segoe UI"/>
          <w:b/>
        </w:rPr>
      </w:pPr>
      <w:r>
        <w:rPr>
          <w:rFonts w:ascii="Segoe UI" w:hAnsi="Segoe UI" w:cs="Segoe UI"/>
          <w:b/>
        </w:rPr>
        <w:t xml:space="preserve">Seção de Manutenção </w:t>
      </w:r>
      <w:proofErr w:type="spellStart"/>
      <w:proofErr w:type="gramStart"/>
      <w:r>
        <w:rPr>
          <w:rFonts w:ascii="Segoe UI" w:hAnsi="Segoe UI" w:cs="Segoe UI"/>
          <w:b/>
        </w:rPr>
        <w:t>EletroMecânica</w:t>
      </w:r>
      <w:proofErr w:type="spellEnd"/>
      <w:proofErr w:type="gramEnd"/>
      <w:r>
        <w:rPr>
          <w:rFonts w:ascii="Segoe UI" w:hAnsi="Segoe UI" w:cs="Segoe UI"/>
          <w:b/>
        </w:rPr>
        <w:t>.</w:t>
      </w:r>
    </w:p>
    <w:p w:rsidR="001A00B0" w:rsidRDefault="001A00B0" w:rsidP="001A00B0">
      <w:pPr>
        <w:ind w:right="-427"/>
        <w:jc w:val="center"/>
        <w:rPr>
          <w:rFonts w:ascii="Segoe UI" w:hAnsi="Segoe UI" w:cs="Segoe UI"/>
          <w:b/>
        </w:rPr>
      </w:pPr>
    </w:p>
    <w:p w:rsidR="001A00B0" w:rsidRDefault="001A00B0" w:rsidP="001A00B0">
      <w:pPr>
        <w:ind w:right="-427"/>
        <w:jc w:val="center"/>
        <w:rPr>
          <w:rFonts w:ascii="Segoe UI" w:hAnsi="Segoe UI" w:cs="Segoe UI"/>
          <w:b/>
        </w:rPr>
      </w:pPr>
    </w:p>
    <w:p w:rsidR="001A00B0" w:rsidRDefault="001A00B0" w:rsidP="001A00B0">
      <w:pPr>
        <w:ind w:right="-427"/>
        <w:rPr>
          <w:rFonts w:ascii="Segoe UI" w:hAnsi="Segoe UI" w:cs="Segoe UI"/>
          <w:b/>
        </w:rPr>
      </w:pPr>
    </w:p>
    <w:p w:rsidR="001A00B0" w:rsidRDefault="001A00B0" w:rsidP="001A00B0">
      <w:pPr>
        <w:ind w:right="-427"/>
        <w:rPr>
          <w:rFonts w:ascii="Segoe UI" w:hAnsi="Segoe UI" w:cs="Segoe UI"/>
          <w:b/>
        </w:rPr>
      </w:pPr>
    </w:p>
    <w:p w:rsidR="001A00B0" w:rsidRDefault="001A00B0" w:rsidP="001A00B0">
      <w:pPr>
        <w:ind w:right="-427"/>
        <w:rPr>
          <w:rFonts w:ascii="Segoe UI" w:hAnsi="Segoe UI" w:cs="Segoe UI"/>
          <w:b/>
        </w:rPr>
      </w:pPr>
    </w:p>
    <w:p w:rsidR="001A00B0" w:rsidRPr="00CA2CA9" w:rsidRDefault="001A00B0" w:rsidP="001A00B0">
      <w:pPr>
        <w:ind w:right="-427"/>
        <w:jc w:val="center"/>
        <w:rPr>
          <w:rFonts w:ascii="Segoe UI" w:hAnsi="Segoe UI" w:cs="Segoe UI"/>
          <w:b/>
        </w:rPr>
      </w:pPr>
      <w:r>
        <w:rPr>
          <w:rFonts w:ascii="Segoe UI" w:hAnsi="Segoe UI" w:cs="Segoe UI"/>
          <w:b/>
          <w:color w:val="222222"/>
          <w:shd w:val="clear" w:color="auto" w:fill="FFFFFF"/>
        </w:rPr>
        <w:t xml:space="preserve">Rafael R. G. </w:t>
      </w:r>
      <w:proofErr w:type="spellStart"/>
      <w:r>
        <w:rPr>
          <w:rFonts w:ascii="Segoe UI" w:hAnsi="Segoe UI" w:cs="Segoe UI"/>
          <w:b/>
          <w:color w:val="222222"/>
          <w:shd w:val="clear" w:color="auto" w:fill="FFFFFF"/>
        </w:rPr>
        <w:t>Nogaroto</w:t>
      </w:r>
      <w:proofErr w:type="spellEnd"/>
    </w:p>
    <w:p w:rsidR="001A00B0" w:rsidRPr="00CA2CA9" w:rsidRDefault="001A00B0" w:rsidP="001A00B0">
      <w:pPr>
        <w:ind w:right="-427"/>
        <w:jc w:val="center"/>
        <w:rPr>
          <w:rFonts w:ascii="Segoe UI" w:hAnsi="Segoe UI" w:cs="Segoe UI"/>
          <w:b/>
        </w:rPr>
      </w:pPr>
      <w:r>
        <w:rPr>
          <w:rFonts w:ascii="Segoe UI" w:hAnsi="Segoe UI" w:cs="Segoe UI"/>
          <w:b/>
        </w:rPr>
        <w:t>Seção de Operação Sistema de Água.</w:t>
      </w:r>
    </w:p>
    <w:p w:rsidR="001A00B0" w:rsidRPr="00CA2CA9" w:rsidRDefault="001A00B0" w:rsidP="001A00B0">
      <w:pPr>
        <w:ind w:right="-427"/>
        <w:rPr>
          <w:rFonts w:ascii="Segoe UI" w:hAnsi="Segoe UI" w:cs="Segoe UI"/>
          <w:b/>
        </w:rPr>
      </w:pPr>
    </w:p>
    <w:p w:rsidR="00775314" w:rsidRDefault="00775314"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1A00B0" w:rsidRDefault="001A00B0" w:rsidP="00235734">
      <w:pPr>
        <w:spacing w:after="120"/>
        <w:ind w:right="-427"/>
        <w:jc w:val="center"/>
        <w:rPr>
          <w:rFonts w:ascii="Segoe UI" w:hAnsi="Segoe UI" w:cs="Segoe UI"/>
          <w:b/>
          <w:sz w:val="24"/>
          <w:szCs w:val="24"/>
          <w:u w:val="single"/>
        </w:rPr>
      </w:pPr>
    </w:p>
    <w:p w:rsidR="008934E3" w:rsidRDefault="00D82DE8" w:rsidP="008934E3">
      <w:pPr>
        <w:shd w:val="clear" w:color="auto" w:fill="B8CCE4" w:themeFill="accent1" w:themeFillTint="66"/>
        <w:spacing w:before="240" w:after="240" w:line="276" w:lineRule="auto"/>
        <w:jc w:val="center"/>
        <w:rPr>
          <w:rFonts w:ascii="Segoe UI" w:hAnsi="Segoe UI" w:cs="Segoe UI"/>
          <w:b/>
          <w:color w:val="000000"/>
          <w:sz w:val="24"/>
          <w:szCs w:val="24"/>
          <w:u w:val="single"/>
        </w:rPr>
      </w:pPr>
      <w:bookmarkStart w:id="0" w:name="_Hlk169120049"/>
      <w:r w:rsidRPr="00B906E7">
        <w:rPr>
          <w:rFonts w:ascii="Segoe UI" w:hAnsi="Segoe UI" w:cs="Segoe UI"/>
          <w:b/>
          <w:color w:val="000000"/>
          <w:sz w:val="24"/>
          <w:szCs w:val="24"/>
          <w:u w:val="single"/>
        </w:rPr>
        <w:lastRenderedPageBreak/>
        <w:t>ANEXO I</w:t>
      </w:r>
      <w:r>
        <w:rPr>
          <w:rFonts w:ascii="Segoe UI" w:hAnsi="Segoe UI" w:cs="Segoe UI"/>
          <w:b/>
          <w:color w:val="000000"/>
          <w:sz w:val="24"/>
          <w:szCs w:val="24"/>
          <w:u w:val="single"/>
        </w:rPr>
        <w:t>I</w:t>
      </w:r>
      <w:r w:rsidRPr="00B906E7">
        <w:rPr>
          <w:rFonts w:ascii="Segoe UI" w:hAnsi="Segoe UI" w:cs="Segoe UI"/>
          <w:b/>
          <w:color w:val="000000"/>
          <w:sz w:val="24"/>
          <w:szCs w:val="24"/>
          <w:u w:val="single"/>
        </w:rPr>
        <w:t xml:space="preserve"> – MODELO DE PROPOSTA COMERCIAL</w:t>
      </w:r>
      <w:r w:rsidR="008934E3" w:rsidRPr="008934E3">
        <w:rPr>
          <w:rFonts w:ascii="Segoe UI" w:hAnsi="Segoe UI" w:cs="Segoe UI"/>
          <w:b/>
          <w:color w:val="000000"/>
          <w:sz w:val="24"/>
          <w:szCs w:val="24"/>
          <w:u w:val="single"/>
        </w:rPr>
        <w:t xml:space="preserve"> </w:t>
      </w:r>
      <w:r w:rsidR="008934E3" w:rsidRPr="00B906E7">
        <w:rPr>
          <w:rFonts w:ascii="Segoe UI" w:hAnsi="Segoe UI" w:cs="Segoe UI"/>
          <w:b/>
          <w:color w:val="000000"/>
          <w:sz w:val="24"/>
          <w:szCs w:val="24"/>
          <w:u w:val="single"/>
        </w:rPr>
        <w:t>ANEXO I – MODELO DE PROPOSTA COMERCIAL</w:t>
      </w:r>
    </w:p>
    <w:p w:rsidR="008934E3" w:rsidRPr="004F397D" w:rsidRDefault="008934E3" w:rsidP="008934E3">
      <w:pPr>
        <w:rPr>
          <w:rFonts w:ascii="Segoe UI" w:eastAsia="Calibri" w:hAnsi="Segoe UI" w:cs="Segoe UI"/>
          <w:b/>
          <w:sz w:val="24"/>
          <w:u w:val="single"/>
        </w:rPr>
      </w:pPr>
      <w:r w:rsidRPr="004F397D">
        <w:rPr>
          <w:rFonts w:ascii="Segoe UI" w:eastAsia="Calibri" w:hAnsi="Segoe UI" w:cs="Segoe UI"/>
          <w:b/>
          <w:sz w:val="24"/>
          <w:u w:val="single"/>
        </w:rPr>
        <w:t>INFORMAÇÕES DA EMPRESA:</w:t>
      </w:r>
    </w:p>
    <w:p w:rsidR="008934E3" w:rsidRPr="00B53D77" w:rsidRDefault="008934E3" w:rsidP="008934E3">
      <w:pPr>
        <w:rPr>
          <w:rFonts w:ascii="Segoe UI" w:eastAsia="Calibri" w:hAnsi="Segoe UI" w:cs="Segoe UI"/>
          <w:b/>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Razão Social: _____________________________________________________</w:t>
      </w:r>
      <w:r>
        <w:rPr>
          <w:rFonts w:ascii="Segoe UI" w:eastAsia="Calibri" w:hAnsi="Segoe UI" w:cs="Segoe UI"/>
          <w:sz w:val="24"/>
        </w:rPr>
        <w:t>_________________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Nome Fantasia: ___________________________________________________</w:t>
      </w:r>
      <w:r>
        <w:rPr>
          <w:rFonts w:ascii="Segoe UI" w:eastAsia="Calibri" w:hAnsi="Segoe UI" w:cs="Segoe UI"/>
          <w:sz w:val="24"/>
        </w:rPr>
        <w:t>________________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CNPJ: ___________________________________________________________</w:t>
      </w:r>
      <w:r>
        <w:rPr>
          <w:rFonts w:ascii="Segoe UI" w:eastAsia="Calibri" w:hAnsi="Segoe UI" w:cs="Segoe UI"/>
          <w:sz w:val="24"/>
        </w:rPr>
        <w:t>___________________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Endereço: _______________________________________________________</w:t>
      </w:r>
      <w:r>
        <w:rPr>
          <w:rFonts w:ascii="Segoe UI" w:eastAsia="Calibri" w:hAnsi="Segoe UI" w:cs="Segoe UI"/>
          <w:sz w:val="24"/>
        </w:rPr>
        <w:t>__________________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Cidade: _________________________________</w:t>
      </w:r>
      <w:r>
        <w:rPr>
          <w:rFonts w:ascii="Segoe UI" w:eastAsia="Calibri" w:hAnsi="Segoe UI" w:cs="Segoe UI"/>
          <w:sz w:val="24"/>
        </w:rPr>
        <w:t>________</w:t>
      </w:r>
      <w:r w:rsidRPr="00B53D77">
        <w:rPr>
          <w:rFonts w:ascii="Segoe UI" w:eastAsia="Calibri" w:hAnsi="Segoe UI" w:cs="Segoe UI"/>
          <w:sz w:val="24"/>
        </w:rPr>
        <w:t xml:space="preserve"> CEP: ____________________</w:t>
      </w:r>
      <w:r>
        <w:rPr>
          <w:rFonts w:ascii="Segoe UI" w:eastAsia="Calibri" w:hAnsi="Segoe UI" w:cs="Segoe UI"/>
          <w:sz w:val="24"/>
        </w:rPr>
        <w:t>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Telefone: ______________________</w:t>
      </w:r>
      <w:r>
        <w:rPr>
          <w:rFonts w:ascii="Segoe UI" w:eastAsia="Calibri" w:hAnsi="Segoe UI" w:cs="Segoe UI"/>
          <w:sz w:val="24"/>
        </w:rPr>
        <w:t>___</w:t>
      </w:r>
      <w:r w:rsidRPr="00B53D77">
        <w:rPr>
          <w:rFonts w:ascii="Segoe UI" w:eastAsia="Calibri" w:hAnsi="Segoe UI" w:cs="Segoe UI"/>
          <w:sz w:val="24"/>
        </w:rPr>
        <w:t>E-mail: ____________________________</w:t>
      </w:r>
      <w:r>
        <w:rPr>
          <w:rFonts w:ascii="Segoe UI" w:eastAsia="Calibri" w:hAnsi="Segoe UI" w:cs="Segoe UI"/>
          <w:sz w:val="24"/>
        </w:rPr>
        <w:t>_____________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eastAsia="Calibri" w:hAnsi="Segoe UI" w:cs="Segoe UI"/>
          <w:sz w:val="24"/>
        </w:rPr>
      </w:pPr>
      <w:r w:rsidRPr="00B53D77">
        <w:rPr>
          <w:rFonts w:ascii="Segoe UI" w:eastAsia="Calibri" w:hAnsi="Segoe UI" w:cs="Segoe UI"/>
          <w:sz w:val="24"/>
        </w:rPr>
        <w:t>Responsável legal: _________________________________________________</w:t>
      </w:r>
      <w:r>
        <w:rPr>
          <w:rFonts w:ascii="Segoe UI" w:eastAsia="Calibri" w:hAnsi="Segoe UI" w:cs="Segoe UI"/>
          <w:sz w:val="24"/>
        </w:rPr>
        <w:t>_______________</w:t>
      </w:r>
    </w:p>
    <w:p w:rsidR="008934E3" w:rsidRPr="00B53D77" w:rsidRDefault="008934E3" w:rsidP="008934E3">
      <w:pPr>
        <w:rPr>
          <w:rFonts w:ascii="Segoe UI" w:eastAsia="Calibri" w:hAnsi="Segoe UI" w:cs="Segoe UI"/>
          <w:sz w:val="24"/>
        </w:rPr>
      </w:pPr>
    </w:p>
    <w:p w:rsidR="008934E3" w:rsidRPr="00B53D77" w:rsidRDefault="008934E3" w:rsidP="008934E3">
      <w:pPr>
        <w:rPr>
          <w:rFonts w:ascii="Segoe UI" w:eastAsia="Calibri" w:hAnsi="Segoe UI" w:cs="Segoe UI"/>
          <w:sz w:val="24"/>
        </w:rPr>
      </w:pPr>
      <w:r w:rsidRPr="00B53D77">
        <w:rPr>
          <w:rFonts w:ascii="Segoe UI" w:eastAsia="Calibri" w:hAnsi="Segoe UI" w:cs="Segoe UI"/>
          <w:sz w:val="24"/>
        </w:rPr>
        <w:t xml:space="preserve">Dados Bancários: </w:t>
      </w:r>
    </w:p>
    <w:p w:rsidR="008934E3" w:rsidRDefault="008934E3" w:rsidP="008934E3">
      <w:pPr>
        <w:rPr>
          <w:rFonts w:ascii="Segoe UI" w:eastAsia="Calibri" w:hAnsi="Segoe UI" w:cs="Segoe UI"/>
          <w:sz w:val="24"/>
        </w:rPr>
      </w:pPr>
      <w:r w:rsidRPr="00B53D77">
        <w:rPr>
          <w:rFonts w:ascii="Segoe UI" w:eastAsia="Calibri" w:hAnsi="Segoe UI" w:cs="Segoe UI"/>
          <w:sz w:val="24"/>
        </w:rPr>
        <w:t>Banco: _______________Agência: ______________ Conta Corrente:____________</w:t>
      </w:r>
      <w:r>
        <w:rPr>
          <w:rFonts w:ascii="Segoe UI" w:eastAsia="Calibri" w:hAnsi="Segoe UI" w:cs="Segoe UI"/>
          <w:sz w:val="24"/>
        </w:rPr>
        <w:t>_________</w:t>
      </w:r>
    </w:p>
    <w:p w:rsidR="008934E3" w:rsidRPr="00B53D77" w:rsidRDefault="008934E3" w:rsidP="008934E3">
      <w:pPr>
        <w:rPr>
          <w:rFonts w:ascii="Segoe UI" w:eastAsia="Calibri" w:hAnsi="Segoe UI" w:cs="Segoe UI"/>
          <w:sz w:val="24"/>
        </w:rPr>
      </w:pPr>
    </w:p>
    <w:p w:rsidR="008934E3" w:rsidRDefault="008934E3" w:rsidP="008934E3">
      <w:pPr>
        <w:rPr>
          <w:rFonts w:ascii="Segoe UI" w:hAnsi="Segoe UI" w:cs="Segoe UI"/>
          <w:b/>
          <w:color w:val="000000"/>
          <w:sz w:val="24"/>
          <w:szCs w:val="24"/>
          <w:u w:val="single"/>
        </w:rPr>
      </w:pPr>
      <w:r w:rsidRPr="004F397D">
        <w:rPr>
          <w:rFonts w:ascii="Segoe UI" w:hAnsi="Segoe UI" w:cs="Segoe UI"/>
          <w:b/>
          <w:color w:val="000000"/>
          <w:sz w:val="24"/>
          <w:szCs w:val="24"/>
          <w:u w:val="single"/>
        </w:rPr>
        <w:t>DESCRIÇÃO DO ITEM:</w:t>
      </w:r>
    </w:p>
    <w:p w:rsidR="0006777A" w:rsidRDefault="0006777A" w:rsidP="008934E3">
      <w:pPr>
        <w:rPr>
          <w:rFonts w:ascii="Segoe UI" w:hAnsi="Segoe UI" w:cs="Segoe UI"/>
          <w:b/>
          <w:color w:val="000000"/>
          <w:sz w:val="24"/>
          <w:szCs w:val="24"/>
          <w:u w:val="single"/>
        </w:rPr>
      </w:pPr>
    </w:p>
    <w:tbl>
      <w:tblPr>
        <w:tblStyle w:val="Tabelacomgrade"/>
        <w:tblW w:w="0" w:type="auto"/>
        <w:tblLook w:val="04A0"/>
      </w:tblPr>
      <w:tblGrid>
        <w:gridCol w:w="667"/>
        <w:gridCol w:w="2385"/>
        <w:gridCol w:w="1750"/>
        <w:gridCol w:w="2040"/>
        <w:gridCol w:w="1879"/>
      </w:tblGrid>
      <w:tr w:rsidR="0006777A" w:rsidTr="00905A48">
        <w:tc>
          <w:tcPr>
            <w:tcW w:w="667"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r>
              <w:rPr>
                <w:rFonts w:ascii="Segoe UI" w:eastAsiaTheme="minorHAnsi" w:hAnsi="Segoe UI" w:cs="Segoe UI"/>
                <w:color w:val="000000"/>
                <w:sz w:val="22"/>
                <w:szCs w:val="22"/>
                <w:lang w:eastAsia="en-US"/>
              </w:rPr>
              <w:t>Item</w:t>
            </w:r>
          </w:p>
        </w:tc>
        <w:tc>
          <w:tcPr>
            <w:tcW w:w="2385"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r>
              <w:rPr>
                <w:rFonts w:ascii="Segoe UI" w:eastAsiaTheme="minorHAnsi" w:hAnsi="Segoe UI" w:cs="Segoe UI"/>
                <w:color w:val="000000"/>
                <w:sz w:val="22"/>
                <w:szCs w:val="22"/>
                <w:lang w:eastAsia="en-US"/>
              </w:rPr>
              <w:t>Descrição</w:t>
            </w:r>
          </w:p>
        </w:tc>
        <w:tc>
          <w:tcPr>
            <w:tcW w:w="175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r>
              <w:rPr>
                <w:rFonts w:ascii="Segoe UI" w:eastAsiaTheme="minorHAnsi" w:hAnsi="Segoe UI" w:cs="Segoe UI"/>
                <w:color w:val="000000"/>
                <w:sz w:val="22"/>
                <w:szCs w:val="22"/>
                <w:lang w:eastAsia="en-US"/>
              </w:rPr>
              <w:t>Quantidade</w:t>
            </w:r>
          </w:p>
        </w:tc>
        <w:tc>
          <w:tcPr>
            <w:tcW w:w="2040" w:type="dxa"/>
          </w:tcPr>
          <w:p w:rsidR="0006777A" w:rsidRDefault="00235734" w:rsidP="00905A48">
            <w:pPr>
              <w:suppressAutoHyphens w:val="0"/>
              <w:autoSpaceDE w:val="0"/>
              <w:autoSpaceDN w:val="0"/>
              <w:adjustRightInd w:val="0"/>
              <w:rPr>
                <w:rFonts w:ascii="Segoe UI" w:eastAsiaTheme="minorHAnsi" w:hAnsi="Segoe UI" w:cs="Segoe UI"/>
                <w:color w:val="000000"/>
                <w:sz w:val="22"/>
                <w:szCs w:val="22"/>
                <w:lang w:eastAsia="en-US"/>
              </w:rPr>
            </w:pPr>
            <w:r>
              <w:rPr>
                <w:rFonts w:ascii="Segoe UI" w:eastAsiaTheme="minorHAnsi" w:hAnsi="Segoe UI" w:cs="Segoe UI"/>
                <w:color w:val="000000"/>
                <w:sz w:val="22"/>
                <w:szCs w:val="22"/>
                <w:lang w:eastAsia="en-US"/>
              </w:rPr>
              <w:t xml:space="preserve">Valor </w:t>
            </w:r>
            <w:r w:rsidR="00D87A55">
              <w:rPr>
                <w:rFonts w:ascii="Segoe UI" w:eastAsiaTheme="minorHAnsi" w:hAnsi="Segoe UI" w:cs="Segoe UI"/>
                <w:color w:val="000000"/>
                <w:sz w:val="22"/>
                <w:szCs w:val="22"/>
                <w:lang w:eastAsia="en-US"/>
              </w:rPr>
              <w:t>Unitário</w:t>
            </w:r>
          </w:p>
        </w:tc>
        <w:tc>
          <w:tcPr>
            <w:tcW w:w="1879" w:type="dxa"/>
          </w:tcPr>
          <w:p w:rsidR="0006777A" w:rsidRDefault="00D87A55" w:rsidP="00905A48">
            <w:pPr>
              <w:suppressAutoHyphens w:val="0"/>
              <w:autoSpaceDE w:val="0"/>
              <w:autoSpaceDN w:val="0"/>
              <w:adjustRightInd w:val="0"/>
              <w:rPr>
                <w:rFonts w:ascii="Segoe UI" w:eastAsiaTheme="minorHAnsi" w:hAnsi="Segoe UI" w:cs="Segoe UI"/>
                <w:color w:val="000000"/>
                <w:sz w:val="22"/>
                <w:szCs w:val="22"/>
                <w:lang w:eastAsia="en-US"/>
              </w:rPr>
            </w:pPr>
            <w:r>
              <w:rPr>
                <w:rFonts w:ascii="Segoe UI" w:eastAsiaTheme="minorHAnsi" w:hAnsi="Segoe UI" w:cs="Segoe UI"/>
                <w:color w:val="000000"/>
                <w:sz w:val="22"/>
                <w:szCs w:val="22"/>
                <w:lang w:eastAsia="en-US"/>
              </w:rPr>
              <w:t>Valor total</w:t>
            </w:r>
          </w:p>
        </w:tc>
      </w:tr>
      <w:tr w:rsidR="0006777A" w:rsidTr="00905A48">
        <w:tc>
          <w:tcPr>
            <w:tcW w:w="667"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2385"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75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204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879"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r>
      <w:tr w:rsidR="0006777A" w:rsidTr="00905A48">
        <w:tc>
          <w:tcPr>
            <w:tcW w:w="667" w:type="dxa"/>
          </w:tcPr>
          <w:p w:rsidR="0006777A" w:rsidRDefault="00235734" w:rsidP="00905A48">
            <w:pPr>
              <w:suppressAutoHyphens w:val="0"/>
              <w:autoSpaceDE w:val="0"/>
              <w:autoSpaceDN w:val="0"/>
              <w:adjustRightInd w:val="0"/>
              <w:rPr>
                <w:rFonts w:ascii="Segoe UI" w:eastAsiaTheme="minorHAnsi" w:hAnsi="Segoe UI" w:cs="Segoe UI"/>
                <w:color w:val="000000"/>
                <w:sz w:val="22"/>
                <w:szCs w:val="22"/>
                <w:lang w:eastAsia="en-US"/>
              </w:rPr>
            </w:pPr>
            <w:proofErr w:type="gramStart"/>
            <w:r>
              <w:rPr>
                <w:rFonts w:ascii="Segoe UI" w:eastAsiaTheme="minorHAnsi" w:hAnsi="Segoe UI" w:cs="Segoe UI"/>
                <w:color w:val="000000"/>
                <w:sz w:val="22"/>
                <w:szCs w:val="22"/>
                <w:lang w:eastAsia="en-US"/>
              </w:rPr>
              <w:t>1</w:t>
            </w:r>
            <w:proofErr w:type="gramEnd"/>
          </w:p>
        </w:tc>
        <w:tc>
          <w:tcPr>
            <w:tcW w:w="2385" w:type="dxa"/>
          </w:tcPr>
          <w:p w:rsidR="00235734" w:rsidRDefault="001A00B0" w:rsidP="00AB51A6">
            <w:pPr>
              <w:suppressAutoHyphens w:val="0"/>
              <w:autoSpaceDE w:val="0"/>
              <w:autoSpaceDN w:val="0"/>
              <w:adjustRightInd w:val="0"/>
              <w:rPr>
                <w:rFonts w:ascii="Segoe UI" w:eastAsiaTheme="minorHAnsi" w:hAnsi="Segoe UI" w:cs="Segoe UI"/>
                <w:color w:val="000000"/>
                <w:sz w:val="22"/>
                <w:szCs w:val="22"/>
                <w:lang w:eastAsia="en-US"/>
              </w:rPr>
            </w:pPr>
            <w:r>
              <w:rPr>
                <w:rFonts w:ascii="Segoe UI" w:eastAsiaTheme="minorHAnsi" w:hAnsi="Segoe UI" w:cs="Segoe UI"/>
                <w:color w:val="000000"/>
                <w:sz w:val="22"/>
                <w:szCs w:val="22"/>
                <w:lang w:eastAsia="en-US"/>
              </w:rPr>
              <w:t xml:space="preserve">Bomba para </w:t>
            </w:r>
            <w:proofErr w:type="spellStart"/>
            <w:r>
              <w:rPr>
                <w:rFonts w:ascii="Segoe UI" w:eastAsiaTheme="minorHAnsi" w:hAnsi="Segoe UI" w:cs="Segoe UI"/>
                <w:color w:val="000000"/>
                <w:sz w:val="22"/>
                <w:szCs w:val="22"/>
                <w:lang w:eastAsia="en-US"/>
              </w:rPr>
              <w:t>escorva</w:t>
            </w:r>
            <w:proofErr w:type="spellEnd"/>
            <w:r>
              <w:rPr>
                <w:rFonts w:ascii="Segoe UI" w:eastAsiaTheme="minorHAnsi" w:hAnsi="Segoe UI" w:cs="Segoe UI"/>
                <w:color w:val="000000"/>
                <w:sz w:val="22"/>
                <w:szCs w:val="22"/>
                <w:lang w:eastAsia="en-US"/>
              </w:rPr>
              <w:t xml:space="preserve"> modelo </w:t>
            </w:r>
            <w:proofErr w:type="gramStart"/>
            <w:r>
              <w:rPr>
                <w:rFonts w:ascii="Segoe UI" w:eastAsiaTheme="minorHAnsi" w:hAnsi="Segoe UI" w:cs="Segoe UI"/>
                <w:color w:val="000000"/>
                <w:sz w:val="22"/>
                <w:szCs w:val="22"/>
                <w:lang w:eastAsia="en-US"/>
              </w:rPr>
              <w:t>ch30,</w:t>
            </w:r>
            <w:proofErr w:type="gramEnd"/>
            <w:r>
              <w:rPr>
                <w:rFonts w:ascii="Segoe UI" w:eastAsiaTheme="minorHAnsi" w:hAnsi="Segoe UI" w:cs="Segoe UI"/>
                <w:color w:val="000000"/>
                <w:sz w:val="22"/>
                <w:szCs w:val="22"/>
                <w:lang w:eastAsia="en-US"/>
              </w:rPr>
              <w:t>bomba de vácuo</w:t>
            </w:r>
          </w:p>
        </w:tc>
        <w:tc>
          <w:tcPr>
            <w:tcW w:w="1750" w:type="dxa"/>
          </w:tcPr>
          <w:p w:rsidR="0006777A" w:rsidRDefault="001A00B0" w:rsidP="00235734">
            <w:pPr>
              <w:suppressAutoHyphens w:val="0"/>
              <w:autoSpaceDE w:val="0"/>
              <w:autoSpaceDN w:val="0"/>
              <w:adjustRightInd w:val="0"/>
              <w:jc w:val="center"/>
              <w:rPr>
                <w:rFonts w:ascii="Segoe UI" w:eastAsiaTheme="minorHAnsi" w:hAnsi="Segoe UI" w:cs="Segoe UI"/>
                <w:color w:val="000000"/>
                <w:sz w:val="22"/>
                <w:szCs w:val="22"/>
                <w:lang w:eastAsia="en-US"/>
              </w:rPr>
            </w:pPr>
            <w:proofErr w:type="gramStart"/>
            <w:r>
              <w:rPr>
                <w:rFonts w:ascii="Segoe UI" w:eastAsiaTheme="minorHAnsi" w:hAnsi="Segoe UI" w:cs="Segoe UI"/>
                <w:color w:val="000000"/>
                <w:sz w:val="22"/>
                <w:szCs w:val="22"/>
                <w:lang w:eastAsia="en-US"/>
              </w:rPr>
              <w:t>5</w:t>
            </w:r>
            <w:proofErr w:type="gramEnd"/>
          </w:p>
        </w:tc>
        <w:tc>
          <w:tcPr>
            <w:tcW w:w="204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879"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r>
      <w:tr w:rsidR="0006777A" w:rsidTr="00905A48">
        <w:tc>
          <w:tcPr>
            <w:tcW w:w="667"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2385"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75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204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879"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r>
      <w:tr w:rsidR="0006777A" w:rsidTr="00905A48">
        <w:tc>
          <w:tcPr>
            <w:tcW w:w="667"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2385"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75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2040"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c>
          <w:tcPr>
            <w:tcW w:w="1879" w:type="dxa"/>
          </w:tcPr>
          <w:p w:rsidR="0006777A" w:rsidRDefault="0006777A" w:rsidP="00905A48">
            <w:pPr>
              <w:suppressAutoHyphens w:val="0"/>
              <w:autoSpaceDE w:val="0"/>
              <w:autoSpaceDN w:val="0"/>
              <w:adjustRightInd w:val="0"/>
              <w:rPr>
                <w:rFonts w:ascii="Segoe UI" w:eastAsiaTheme="minorHAnsi" w:hAnsi="Segoe UI" w:cs="Segoe UI"/>
                <w:color w:val="000000"/>
                <w:sz w:val="22"/>
                <w:szCs w:val="22"/>
                <w:lang w:eastAsia="en-US"/>
              </w:rPr>
            </w:pPr>
          </w:p>
        </w:tc>
      </w:tr>
    </w:tbl>
    <w:p w:rsidR="0006777A" w:rsidRDefault="0006777A" w:rsidP="008934E3">
      <w:pPr>
        <w:rPr>
          <w:rFonts w:ascii="Segoe UI" w:hAnsi="Segoe UI" w:cs="Segoe UI"/>
          <w:b/>
          <w:color w:val="000000"/>
          <w:sz w:val="24"/>
          <w:szCs w:val="24"/>
          <w:u w:val="single"/>
        </w:rPr>
      </w:pPr>
    </w:p>
    <w:p w:rsidR="008934E3" w:rsidRPr="00B53D77" w:rsidRDefault="008934E3" w:rsidP="008934E3">
      <w:pPr>
        <w:spacing w:before="240" w:after="240" w:line="276" w:lineRule="auto"/>
        <w:rPr>
          <w:rFonts w:ascii="Segoe UI" w:hAnsi="Segoe UI" w:cs="Segoe UI"/>
          <w:b/>
          <w:sz w:val="22"/>
          <w:szCs w:val="22"/>
          <w:u w:val="single"/>
        </w:rPr>
      </w:pPr>
      <w:r w:rsidRPr="00B53D77">
        <w:rPr>
          <w:rFonts w:ascii="Segoe UI" w:hAnsi="Segoe UI" w:cs="Segoe UI"/>
          <w:b/>
          <w:sz w:val="22"/>
          <w:szCs w:val="22"/>
          <w:u w:val="single"/>
        </w:rPr>
        <w:t>Valor Global da Proposta:</w:t>
      </w:r>
      <w:r>
        <w:rPr>
          <w:rFonts w:ascii="Segoe UI" w:hAnsi="Segoe UI" w:cs="Segoe UI"/>
          <w:b/>
          <w:sz w:val="22"/>
          <w:szCs w:val="22"/>
          <w:u w:val="single"/>
        </w:rPr>
        <w:t xml:space="preserve"> </w:t>
      </w:r>
      <w:proofErr w:type="gramStart"/>
      <w:r>
        <w:rPr>
          <w:rFonts w:ascii="Segoe UI" w:hAnsi="Segoe UI" w:cs="Segoe UI"/>
          <w:b/>
          <w:sz w:val="22"/>
          <w:szCs w:val="22"/>
          <w:u w:val="single"/>
        </w:rPr>
        <w:t>............</w:t>
      </w:r>
      <w:proofErr w:type="gramEnd"/>
      <w:r>
        <w:rPr>
          <w:rFonts w:ascii="Segoe UI" w:hAnsi="Segoe UI" w:cs="Segoe UI"/>
          <w:b/>
          <w:sz w:val="22"/>
          <w:szCs w:val="22"/>
          <w:u w:val="single"/>
        </w:rPr>
        <w:t>(por extenso).</w:t>
      </w:r>
    </w:p>
    <w:p w:rsidR="008934E3" w:rsidRDefault="008934E3" w:rsidP="008934E3">
      <w:pPr>
        <w:spacing w:before="240" w:after="240" w:line="276" w:lineRule="auto"/>
        <w:rPr>
          <w:rFonts w:ascii="Segoe UI" w:hAnsi="Segoe UI" w:cs="Segoe UI"/>
          <w:b/>
          <w:sz w:val="22"/>
          <w:szCs w:val="22"/>
          <w:u w:val="single"/>
        </w:rPr>
      </w:pPr>
      <w:r w:rsidRPr="00B53D77">
        <w:rPr>
          <w:rFonts w:ascii="Segoe UI" w:hAnsi="Segoe UI" w:cs="Segoe UI"/>
          <w:b/>
          <w:sz w:val="22"/>
          <w:szCs w:val="22"/>
          <w:u w:val="single"/>
        </w:rPr>
        <w:t>Validade da Proposta:</w:t>
      </w:r>
      <w:r w:rsidRPr="00B53D77">
        <w:rPr>
          <w:rFonts w:ascii="Segoe UI" w:hAnsi="Segoe UI" w:cs="Segoe UI"/>
          <w:sz w:val="22"/>
          <w:szCs w:val="22"/>
        </w:rPr>
        <w:t xml:space="preserve"> 60 dias</w:t>
      </w:r>
    </w:p>
    <w:p w:rsidR="008934E3" w:rsidRDefault="008934E3" w:rsidP="008934E3">
      <w:pPr>
        <w:spacing w:before="240" w:after="240" w:line="276" w:lineRule="auto"/>
        <w:rPr>
          <w:rFonts w:ascii="Segoe UI" w:hAnsi="Segoe UI" w:cs="Segoe UI"/>
          <w:sz w:val="22"/>
          <w:szCs w:val="22"/>
        </w:rPr>
      </w:pPr>
      <w:r>
        <w:rPr>
          <w:rFonts w:ascii="Segoe UI" w:hAnsi="Segoe UI" w:cs="Segoe UI"/>
          <w:b/>
          <w:sz w:val="22"/>
          <w:szCs w:val="22"/>
          <w:u w:val="single"/>
        </w:rPr>
        <w:t xml:space="preserve">Condições de Pagamento: </w:t>
      </w:r>
      <w:r w:rsidRPr="00B906E7">
        <w:rPr>
          <w:rFonts w:ascii="Segoe UI" w:hAnsi="Segoe UI" w:cs="Segoe UI"/>
          <w:sz w:val="22"/>
          <w:szCs w:val="22"/>
        </w:rPr>
        <w:t>De acordo com o Termo de Referência</w:t>
      </w:r>
      <w:r>
        <w:rPr>
          <w:rFonts w:ascii="Segoe UI" w:hAnsi="Segoe UI" w:cs="Segoe UI"/>
          <w:sz w:val="22"/>
          <w:szCs w:val="22"/>
        </w:rPr>
        <w:t>.</w:t>
      </w:r>
    </w:p>
    <w:p w:rsidR="008934E3" w:rsidRPr="008934E3" w:rsidRDefault="008934E3" w:rsidP="008934E3">
      <w:pPr>
        <w:spacing w:before="240" w:after="240" w:line="276" w:lineRule="auto"/>
        <w:rPr>
          <w:rFonts w:ascii="Segoe UI" w:hAnsi="Segoe UI" w:cs="Segoe UI"/>
          <w:b/>
          <w:sz w:val="22"/>
          <w:szCs w:val="22"/>
          <w:u w:val="single"/>
        </w:rPr>
      </w:pPr>
      <w:r w:rsidRPr="00B53D77">
        <w:rPr>
          <w:rFonts w:ascii="Segoe UI" w:hAnsi="Segoe UI" w:cs="Segoe UI"/>
          <w:b/>
          <w:sz w:val="22"/>
          <w:szCs w:val="22"/>
          <w:u w:val="single"/>
        </w:rPr>
        <w:t xml:space="preserve">Prazo para </w:t>
      </w:r>
      <w:r>
        <w:rPr>
          <w:rFonts w:ascii="Segoe UI" w:hAnsi="Segoe UI" w:cs="Segoe UI"/>
          <w:b/>
          <w:sz w:val="22"/>
          <w:szCs w:val="22"/>
          <w:u w:val="single"/>
        </w:rPr>
        <w:t>I</w:t>
      </w:r>
      <w:r w:rsidRPr="00B53D77">
        <w:rPr>
          <w:rFonts w:ascii="Segoe UI" w:hAnsi="Segoe UI" w:cs="Segoe UI"/>
          <w:b/>
          <w:sz w:val="22"/>
          <w:szCs w:val="22"/>
          <w:u w:val="single"/>
        </w:rPr>
        <w:t>nício/</w:t>
      </w:r>
      <w:r>
        <w:rPr>
          <w:rFonts w:ascii="Segoe UI" w:hAnsi="Segoe UI" w:cs="Segoe UI"/>
          <w:b/>
          <w:sz w:val="22"/>
          <w:szCs w:val="22"/>
          <w:u w:val="single"/>
        </w:rPr>
        <w:t>E</w:t>
      </w:r>
      <w:r w:rsidRPr="00B53D77">
        <w:rPr>
          <w:rFonts w:ascii="Segoe UI" w:hAnsi="Segoe UI" w:cs="Segoe UI"/>
          <w:b/>
          <w:sz w:val="22"/>
          <w:szCs w:val="22"/>
          <w:u w:val="single"/>
        </w:rPr>
        <w:t>ntrega:</w:t>
      </w:r>
      <w:r>
        <w:rPr>
          <w:rFonts w:ascii="Segoe UI" w:hAnsi="Segoe UI" w:cs="Segoe UI"/>
          <w:sz w:val="22"/>
          <w:szCs w:val="22"/>
        </w:rPr>
        <w:t xml:space="preserve"> </w:t>
      </w:r>
      <w:r w:rsidRPr="00B906E7">
        <w:rPr>
          <w:rFonts w:ascii="Segoe UI" w:hAnsi="Segoe UI" w:cs="Segoe UI"/>
          <w:sz w:val="22"/>
          <w:szCs w:val="22"/>
        </w:rPr>
        <w:t>De acordo com o Termo de Referência</w:t>
      </w:r>
      <w:r>
        <w:rPr>
          <w:rFonts w:ascii="Segoe UI" w:hAnsi="Segoe UI" w:cs="Segoe UI"/>
          <w:sz w:val="22"/>
          <w:szCs w:val="22"/>
        </w:rPr>
        <w:t>.</w:t>
      </w:r>
    </w:p>
    <w:tbl>
      <w:tblPr>
        <w:tblStyle w:val="Tabelacomgrade"/>
        <w:tblW w:w="9464" w:type="dxa"/>
        <w:tblLook w:val="04A0"/>
      </w:tblPr>
      <w:tblGrid>
        <w:gridCol w:w="3714"/>
        <w:gridCol w:w="2643"/>
        <w:gridCol w:w="3107"/>
      </w:tblGrid>
      <w:tr w:rsidR="008934E3" w:rsidRPr="00406F2A" w:rsidTr="00B62F8F">
        <w:trPr>
          <w:trHeight w:val="403"/>
        </w:trPr>
        <w:tc>
          <w:tcPr>
            <w:tcW w:w="9464" w:type="dxa"/>
            <w:gridSpan w:val="3"/>
          </w:tcPr>
          <w:p w:rsidR="008934E3" w:rsidRPr="00B906E7" w:rsidRDefault="008934E3" w:rsidP="00B62F8F">
            <w:pPr>
              <w:spacing w:before="240" w:after="240" w:line="276" w:lineRule="auto"/>
              <w:jc w:val="left"/>
              <w:rPr>
                <w:rFonts w:ascii="Segoe UI" w:hAnsi="Segoe UI" w:cs="Segoe UI"/>
                <w:sz w:val="22"/>
                <w:szCs w:val="22"/>
              </w:rPr>
            </w:pPr>
            <w:r w:rsidRPr="00B906E7">
              <w:rPr>
                <w:rFonts w:ascii="Segoe UI" w:hAnsi="Segoe UI" w:cs="Segoe UI"/>
                <w:sz w:val="22"/>
                <w:szCs w:val="22"/>
              </w:rPr>
              <w:t>DADOS BANCÁRIOS</w:t>
            </w:r>
          </w:p>
        </w:tc>
      </w:tr>
      <w:tr w:rsidR="008934E3" w:rsidRPr="00406F2A" w:rsidTr="00B62F8F">
        <w:tc>
          <w:tcPr>
            <w:tcW w:w="3714" w:type="dxa"/>
          </w:tcPr>
          <w:p w:rsidR="008934E3" w:rsidRPr="00B906E7" w:rsidRDefault="008934E3" w:rsidP="00B62F8F">
            <w:pPr>
              <w:spacing w:before="240" w:after="240" w:line="276" w:lineRule="auto"/>
              <w:jc w:val="left"/>
              <w:rPr>
                <w:rFonts w:ascii="Segoe UI" w:hAnsi="Segoe UI" w:cs="Segoe UI"/>
                <w:sz w:val="22"/>
                <w:szCs w:val="22"/>
              </w:rPr>
            </w:pPr>
            <w:r w:rsidRPr="00B906E7">
              <w:rPr>
                <w:rFonts w:ascii="Segoe UI" w:hAnsi="Segoe UI" w:cs="Segoe UI"/>
                <w:sz w:val="22"/>
                <w:szCs w:val="22"/>
              </w:rPr>
              <w:lastRenderedPageBreak/>
              <w:t>BANCO:</w:t>
            </w:r>
          </w:p>
        </w:tc>
        <w:tc>
          <w:tcPr>
            <w:tcW w:w="2643" w:type="dxa"/>
          </w:tcPr>
          <w:p w:rsidR="008934E3" w:rsidRPr="00B906E7" w:rsidRDefault="008934E3" w:rsidP="00B62F8F">
            <w:pPr>
              <w:spacing w:before="240" w:after="240" w:line="276" w:lineRule="auto"/>
              <w:jc w:val="left"/>
              <w:rPr>
                <w:rFonts w:ascii="Segoe UI" w:hAnsi="Segoe UI" w:cs="Segoe UI"/>
                <w:sz w:val="22"/>
                <w:szCs w:val="22"/>
              </w:rPr>
            </w:pPr>
            <w:r w:rsidRPr="00B906E7">
              <w:rPr>
                <w:rFonts w:ascii="Segoe UI" w:hAnsi="Segoe UI" w:cs="Segoe UI"/>
                <w:sz w:val="22"/>
                <w:szCs w:val="22"/>
              </w:rPr>
              <w:t>AG.</w:t>
            </w:r>
          </w:p>
        </w:tc>
        <w:tc>
          <w:tcPr>
            <w:tcW w:w="3107" w:type="dxa"/>
          </w:tcPr>
          <w:p w:rsidR="008934E3" w:rsidRPr="00B906E7" w:rsidRDefault="008934E3" w:rsidP="00B62F8F">
            <w:pPr>
              <w:spacing w:before="240" w:after="240" w:line="276" w:lineRule="auto"/>
              <w:jc w:val="left"/>
              <w:rPr>
                <w:rFonts w:ascii="Segoe UI" w:hAnsi="Segoe UI" w:cs="Segoe UI"/>
                <w:sz w:val="22"/>
                <w:szCs w:val="22"/>
              </w:rPr>
            </w:pPr>
            <w:r w:rsidRPr="00B906E7">
              <w:rPr>
                <w:rFonts w:ascii="Segoe UI" w:hAnsi="Segoe UI" w:cs="Segoe UI"/>
                <w:sz w:val="22"/>
                <w:szCs w:val="22"/>
              </w:rPr>
              <w:t>C/C.</w:t>
            </w:r>
          </w:p>
        </w:tc>
      </w:tr>
      <w:tr w:rsidR="008934E3" w:rsidRPr="00406F2A" w:rsidTr="00B62F8F">
        <w:trPr>
          <w:trHeight w:val="70"/>
        </w:trPr>
        <w:tc>
          <w:tcPr>
            <w:tcW w:w="6357" w:type="dxa"/>
            <w:gridSpan w:val="2"/>
          </w:tcPr>
          <w:p w:rsidR="008934E3" w:rsidRDefault="008934E3" w:rsidP="00B62F8F">
            <w:pPr>
              <w:spacing w:before="240" w:after="240" w:line="276" w:lineRule="auto"/>
              <w:jc w:val="left"/>
              <w:rPr>
                <w:rFonts w:ascii="Segoe UI" w:hAnsi="Segoe UI" w:cs="Segoe UI"/>
                <w:sz w:val="22"/>
                <w:szCs w:val="22"/>
              </w:rPr>
            </w:pPr>
            <w:r w:rsidRPr="00B906E7">
              <w:rPr>
                <w:rFonts w:ascii="Segoe UI" w:hAnsi="Segoe UI" w:cs="Segoe UI"/>
                <w:sz w:val="22"/>
                <w:szCs w:val="22"/>
              </w:rPr>
              <w:t xml:space="preserve">DADOS </w:t>
            </w:r>
            <w:r>
              <w:rPr>
                <w:rFonts w:ascii="Segoe UI" w:hAnsi="Segoe UI" w:cs="Segoe UI"/>
                <w:sz w:val="22"/>
                <w:szCs w:val="22"/>
              </w:rPr>
              <w:t xml:space="preserve">DO SÓCIO </w:t>
            </w:r>
            <w:r w:rsidRPr="00B906E7">
              <w:rPr>
                <w:rFonts w:ascii="Segoe UI" w:hAnsi="Segoe UI" w:cs="Segoe UI"/>
                <w:sz w:val="22"/>
                <w:szCs w:val="22"/>
              </w:rPr>
              <w:t>RESPONSÁVEL</w:t>
            </w:r>
            <w:r>
              <w:rPr>
                <w:rFonts w:ascii="Segoe UI" w:hAnsi="Segoe UI" w:cs="Segoe UI"/>
                <w:sz w:val="22"/>
                <w:szCs w:val="22"/>
              </w:rPr>
              <w:t xml:space="preserve">: </w:t>
            </w:r>
          </w:p>
          <w:p w:rsidR="008934E3" w:rsidRPr="00B906E7" w:rsidRDefault="008934E3" w:rsidP="00B62F8F">
            <w:pPr>
              <w:spacing w:before="240" w:after="240" w:line="276" w:lineRule="auto"/>
              <w:jc w:val="left"/>
              <w:rPr>
                <w:rFonts w:ascii="Segoe UI" w:hAnsi="Segoe UI" w:cs="Segoe UI"/>
                <w:sz w:val="22"/>
                <w:szCs w:val="22"/>
              </w:rPr>
            </w:pPr>
            <w:r>
              <w:rPr>
                <w:rFonts w:ascii="Segoe UI" w:hAnsi="Segoe UI" w:cs="Segoe UI"/>
                <w:sz w:val="22"/>
                <w:szCs w:val="22"/>
              </w:rPr>
              <w:t>Nome:</w:t>
            </w:r>
          </w:p>
        </w:tc>
        <w:tc>
          <w:tcPr>
            <w:tcW w:w="3107" w:type="dxa"/>
          </w:tcPr>
          <w:p w:rsidR="008934E3" w:rsidRDefault="008934E3" w:rsidP="00B62F8F">
            <w:pPr>
              <w:spacing w:before="240" w:after="240" w:line="276" w:lineRule="auto"/>
              <w:jc w:val="left"/>
              <w:rPr>
                <w:rFonts w:ascii="Segoe UI" w:hAnsi="Segoe UI" w:cs="Segoe UI"/>
                <w:sz w:val="22"/>
                <w:szCs w:val="22"/>
              </w:rPr>
            </w:pPr>
            <w:r>
              <w:rPr>
                <w:rFonts w:ascii="Segoe UI" w:hAnsi="Segoe UI" w:cs="Segoe UI"/>
                <w:sz w:val="22"/>
                <w:szCs w:val="22"/>
              </w:rPr>
              <w:t>RG:</w:t>
            </w:r>
          </w:p>
          <w:p w:rsidR="008934E3" w:rsidRPr="00B906E7" w:rsidRDefault="008934E3" w:rsidP="00B62F8F">
            <w:pPr>
              <w:spacing w:before="240" w:after="240" w:line="276" w:lineRule="auto"/>
              <w:jc w:val="left"/>
              <w:rPr>
                <w:rFonts w:ascii="Segoe UI" w:hAnsi="Segoe UI" w:cs="Segoe UI"/>
                <w:sz w:val="22"/>
                <w:szCs w:val="22"/>
              </w:rPr>
            </w:pPr>
            <w:r w:rsidRPr="00B906E7">
              <w:rPr>
                <w:rFonts w:ascii="Segoe UI" w:hAnsi="Segoe UI" w:cs="Segoe UI"/>
                <w:sz w:val="22"/>
                <w:szCs w:val="22"/>
              </w:rPr>
              <w:t>CPF.</w:t>
            </w:r>
          </w:p>
        </w:tc>
      </w:tr>
    </w:tbl>
    <w:p w:rsidR="008934E3" w:rsidRPr="004F397D" w:rsidRDefault="008934E3" w:rsidP="008934E3">
      <w:pPr>
        <w:autoSpaceDE w:val="0"/>
        <w:autoSpaceDN w:val="0"/>
        <w:adjustRightInd w:val="0"/>
        <w:spacing w:before="240" w:after="240" w:line="276" w:lineRule="auto"/>
        <w:ind w:right="-426"/>
        <w:jc w:val="both"/>
        <w:rPr>
          <w:rFonts w:ascii="Segoe UI" w:hAnsi="Segoe UI" w:cs="Segoe UI"/>
          <w:b/>
          <w:sz w:val="22"/>
          <w:szCs w:val="22"/>
          <w:u w:val="single"/>
        </w:rPr>
      </w:pPr>
      <w:r w:rsidRPr="004F397D">
        <w:rPr>
          <w:rFonts w:ascii="Segoe UI" w:hAnsi="Segoe UI" w:cs="Segoe UI"/>
          <w:b/>
          <w:sz w:val="22"/>
          <w:szCs w:val="22"/>
          <w:u w:val="single"/>
        </w:rPr>
        <w:t>DECLARAÇÕES:</w:t>
      </w:r>
    </w:p>
    <w:p w:rsidR="008934E3" w:rsidRPr="00C40D57" w:rsidRDefault="008934E3" w:rsidP="008934E3">
      <w:pPr>
        <w:autoSpaceDE w:val="0"/>
        <w:autoSpaceDN w:val="0"/>
        <w:adjustRightInd w:val="0"/>
        <w:spacing w:before="240" w:after="240" w:line="276" w:lineRule="auto"/>
        <w:ind w:right="-426"/>
        <w:jc w:val="both"/>
        <w:rPr>
          <w:rFonts w:ascii="Segoe UI" w:hAnsi="Segoe UI" w:cs="Segoe UI"/>
          <w:color w:val="000000"/>
          <w:sz w:val="22"/>
          <w:szCs w:val="22"/>
        </w:rPr>
      </w:pPr>
      <w:r w:rsidRPr="00C40D57">
        <w:rPr>
          <w:rFonts w:ascii="Segoe UI" w:hAnsi="Segoe UI" w:cs="Segoe UI"/>
          <w:b/>
          <w:sz w:val="22"/>
          <w:szCs w:val="22"/>
        </w:rPr>
        <w:t>1.</w:t>
      </w:r>
      <w:r w:rsidRPr="00C40D57">
        <w:rPr>
          <w:rFonts w:ascii="Segoe UI" w:hAnsi="Segoe UI" w:cs="Segoe UI"/>
          <w:sz w:val="22"/>
          <w:szCs w:val="22"/>
        </w:rPr>
        <w:t xml:space="preserve"> </w:t>
      </w:r>
      <w:r w:rsidRPr="00C40D57">
        <w:rPr>
          <w:rFonts w:ascii="Segoe UI" w:hAnsi="Segoe UI" w:cs="Segoe UI"/>
          <w:i/>
          <w:iCs/>
          <w:sz w:val="22"/>
          <w:szCs w:val="22"/>
        </w:rPr>
        <w:t xml:space="preserve">Declaro para todos os fins de Direito, que recebi e li integralmente o conteúdo do Termo de Referência, relativo ao objeto descrito no cabeçalho deste formulário. Portanto, estou ciente de que o (s) orçamento (s) enviado (s) por esta empresa está estritamente adequado a todas as exigências e condições de contratação de prestação de serviço e/ou </w:t>
      </w:r>
      <w:proofErr w:type="gramStart"/>
      <w:r w:rsidRPr="00C40D57">
        <w:rPr>
          <w:rFonts w:ascii="Segoe UI" w:hAnsi="Segoe UI" w:cs="Segoe UI"/>
          <w:i/>
          <w:iCs/>
          <w:sz w:val="22"/>
          <w:szCs w:val="22"/>
        </w:rPr>
        <w:t>fornecimento ali clausuladas, especialmente no que diz respeito a quantidades, unidades, especificações técnicas, forma de apresentação, metodologias e regras de execução, documentações e demais obrigações exigidas</w:t>
      </w:r>
      <w:proofErr w:type="gramEnd"/>
      <w:r w:rsidRPr="00C40D57">
        <w:rPr>
          <w:rFonts w:ascii="Segoe UI" w:hAnsi="Segoe UI" w:cs="Segoe UI"/>
          <w:i/>
          <w:iCs/>
          <w:sz w:val="22"/>
          <w:szCs w:val="22"/>
        </w:rPr>
        <w:t>. Além disso, estão inclusas todas as despesas com materiais e equipamentos, mão de obra, transportes, encargos sociais, ferramentas e seguros, to</w:t>
      </w:r>
      <w:r w:rsidRPr="00C40D57">
        <w:rPr>
          <w:rFonts w:ascii="Segoe UI" w:hAnsi="Segoe UI" w:cs="Segoe UI"/>
          <w:i/>
          <w:iCs/>
          <w:color w:val="000000"/>
          <w:sz w:val="22"/>
          <w:szCs w:val="22"/>
        </w:rPr>
        <w:t>dos os tributos incidentes e demais encargos, enfim, todos os custos diretos e indiretos necessários à execução completa dos fornecimentos discriminados e especificações técnicas</w:t>
      </w:r>
      <w:r w:rsidRPr="00C40D57">
        <w:rPr>
          <w:rFonts w:ascii="Segoe UI" w:hAnsi="Segoe UI" w:cs="Segoe UI"/>
          <w:color w:val="000000"/>
          <w:sz w:val="22"/>
          <w:szCs w:val="22"/>
        </w:rPr>
        <w:t>.</w:t>
      </w:r>
    </w:p>
    <w:p w:rsidR="008934E3" w:rsidRPr="00C40D57" w:rsidRDefault="008934E3" w:rsidP="008934E3">
      <w:pPr>
        <w:autoSpaceDE w:val="0"/>
        <w:autoSpaceDN w:val="0"/>
        <w:adjustRightInd w:val="0"/>
        <w:spacing w:before="240" w:after="240" w:line="276" w:lineRule="auto"/>
        <w:ind w:right="-426"/>
        <w:jc w:val="both"/>
        <w:rPr>
          <w:rFonts w:ascii="Segoe UI" w:hAnsi="Segoe UI" w:cs="Segoe UI"/>
          <w:color w:val="000000"/>
          <w:sz w:val="22"/>
          <w:szCs w:val="22"/>
        </w:rPr>
      </w:pPr>
      <w:r w:rsidRPr="00C40D57">
        <w:rPr>
          <w:rFonts w:ascii="Segoe UI" w:hAnsi="Segoe UI" w:cs="Segoe UI"/>
          <w:b/>
          <w:color w:val="000000"/>
          <w:sz w:val="22"/>
          <w:szCs w:val="22"/>
        </w:rPr>
        <w:t>2.</w:t>
      </w:r>
      <w:r w:rsidRPr="00C40D57">
        <w:rPr>
          <w:rFonts w:ascii="Segoe UI" w:hAnsi="Segoe UI" w:cs="Segoe UI"/>
          <w:color w:val="000000"/>
          <w:sz w:val="22"/>
          <w:szCs w:val="22"/>
        </w:rPr>
        <w:t xml:space="preserve"> </w:t>
      </w:r>
      <w:r w:rsidRPr="00C40D57">
        <w:rPr>
          <w:rFonts w:ascii="Segoe UI" w:hAnsi="Segoe UI" w:cs="Segoe UI"/>
          <w:i/>
          <w:iCs/>
          <w:color w:val="000000"/>
          <w:sz w:val="22"/>
          <w:szCs w:val="22"/>
        </w:rPr>
        <w:t>Declaro, ainda, que se houver alguma incorreção no referido documento (Termo de Referência), seja de ordem técnica ou de restrição no mercado específico de comercialização dos materiais e/ou serviços a serem contratados, que inviabilize ou prejudique o correto fornecimento ou a prestação dos serviços, comunicarei imediatamente através de e-mail de contato, para que a Administração possa tomar as devidas providências de saneamento ou justificar a adoção da questionada medida</w:t>
      </w:r>
      <w:r w:rsidRPr="00C40D57">
        <w:rPr>
          <w:rFonts w:ascii="Segoe UI" w:hAnsi="Segoe UI" w:cs="Segoe UI"/>
          <w:color w:val="000000"/>
          <w:sz w:val="22"/>
          <w:szCs w:val="22"/>
        </w:rPr>
        <w:t>.</w:t>
      </w:r>
    </w:p>
    <w:p w:rsidR="008934E3" w:rsidRPr="00C40D57" w:rsidRDefault="008934E3" w:rsidP="008934E3">
      <w:pPr>
        <w:autoSpaceDE w:val="0"/>
        <w:autoSpaceDN w:val="0"/>
        <w:adjustRightInd w:val="0"/>
        <w:spacing w:before="240" w:after="240" w:line="276" w:lineRule="auto"/>
        <w:ind w:right="-426"/>
        <w:jc w:val="both"/>
        <w:rPr>
          <w:rFonts w:ascii="Segoe UI" w:hAnsi="Segoe UI" w:cs="Segoe UI"/>
          <w:color w:val="000000"/>
          <w:sz w:val="22"/>
          <w:szCs w:val="22"/>
        </w:rPr>
      </w:pPr>
      <w:r w:rsidRPr="00C40D57">
        <w:rPr>
          <w:rFonts w:ascii="Segoe UI" w:hAnsi="Segoe UI" w:cs="Segoe UI"/>
          <w:b/>
          <w:color w:val="000000"/>
          <w:sz w:val="22"/>
          <w:szCs w:val="22"/>
        </w:rPr>
        <w:t>3.</w:t>
      </w:r>
      <w:r w:rsidRPr="00C40D57">
        <w:rPr>
          <w:rFonts w:ascii="Segoe UI" w:hAnsi="Segoe UI" w:cs="Segoe UI"/>
          <w:color w:val="000000"/>
          <w:sz w:val="22"/>
          <w:szCs w:val="22"/>
        </w:rPr>
        <w:t xml:space="preserve"> Declaro que não emprego menor de dezoito anos em trabalho noturno, perigoso ou insalubre em cumprimento ao disposto no inciso XXXIII, art. 7º da Constituição Federal de 1988 e no art. 68, VI, da Lei 14.133/2021.</w:t>
      </w:r>
    </w:p>
    <w:p w:rsidR="008934E3" w:rsidRPr="00C40D57" w:rsidRDefault="008934E3" w:rsidP="008934E3">
      <w:pPr>
        <w:autoSpaceDE w:val="0"/>
        <w:autoSpaceDN w:val="0"/>
        <w:adjustRightInd w:val="0"/>
        <w:spacing w:before="240" w:after="240" w:line="276" w:lineRule="auto"/>
        <w:ind w:right="-426"/>
        <w:jc w:val="both"/>
        <w:rPr>
          <w:rFonts w:ascii="Segoe UI" w:hAnsi="Segoe UI" w:cs="Segoe UI"/>
          <w:color w:val="444444"/>
          <w:sz w:val="22"/>
          <w:szCs w:val="22"/>
        </w:rPr>
      </w:pPr>
      <w:r w:rsidRPr="00C40D57">
        <w:rPr>
          <w:rFonts w:ascii="Segoe UI" w:hAnsi="Segoe UI" w:cs="Segoe UI"/>
          <w:b/>
          <w:color w:val="000000"/>
          <w:sz w:val="22"/>
          <w:szCs w:val="22"/>
        </w:rPr>
        <w:t>4.</w:t>
      </w:r>
      <w:r w:rsidRPr="00C40D57">
        <w:rPr>
          <w:rFonts w:ascii="Segoe UI" w:hAnsi="Segoe UI" w:cs="Segoe UI"/>
          <w:color w:val="000000"/>
          <w:sz w:val="22"/>
          <w:szCs w:val="22"/>
        </w:rPr>
        <w:t xml:space="preserve"> </w:t>
      </w:r>
      <w:proofErr w:type="gramStart"/>
      <w:r w:rsidRPr="00C40D57">
        <w:rPr>
          <w:rFonts w:ascii="Segoe UI" w:hAnsi="Segoe UI" w:cs="Segoe UI"/>
          <w:color w:val="000000"/>
          <w:sz w:val="22"/>
          <w:szCs w:val="22"/>
        </w:rPr>
        <w:t>Me comprometo</w:t>
      </w:r>
      <w:proofErr w:type="gramEnd"/>
      <w:r w:rsidRPr="00C40D57">
        <w:rPr>
          <w:rFonts w:ascii="Segoe UI" w:hAnsi="Segoe UI" w:cs="Segoe UI"/>
          <w:color w:val="000000"/>
          <w:sz w:val="22"/>
          <w:szCs w:val="22"/>
        </w:rPr>
        <w:t xml:space="preserve"> a cumprir as obrigações relativas à reserva de cargos prevista em lei, bem como em outras normas específicas, para pessoa com deficiência, para reabilitado da Previdência Social ou para aprendiz, sob pena de extinção do contrato, conforme o disposto no art. 137, IX, da Lei 14.133/2021</w:t>
      </w:r>
      <w:r w:rsidRPr="00C40D57">
        <w:rPr>
          <w:rFonts w:ascii="Segoe UI" w:hAnsi="Segoe UI" w:cs="Segoe UI"/>
          <w:color w:val="444444"/>
          <w:sz w:val="22"/>
          <w:szCs w:val="22"/>
        </w:rPr>
        <w:t>.</w:t>
      </w:r>
    </w:p>
    <w:p w:rsidR="008934E3" w:rsidRPr="00C40D57" w:rsidRDefault="008934E3" w:rsidP="008934E3">
      <w:pPr>
        <w:autoSpaceDE w:val="0"/>
        <w:autoSpaceDN w:val="0"/>
        <w:adjustRightInd w:val="0"/>
        <w:spacing w:before="240" w:after="240" w:line="276" w:lineRule="auto"/>
        <w:ind w:right="-426"/>
        <w:jc w:val="both"/>
        <w:rPr>
          <w:rFonts w:ascii="Segoe UI" w:hAnsi="Segoe UI" w:cs="Segoe UI"/>
          <w:color w:val="000000"/>
          <w:sz w:val="22"/>
          <w:szCs w:val="22"/>
        </w:rPr>
      </w:pPr>
      <w:r w:rsidRPr="00C40D57">
        <w:rPr>
          <w:rFonts w:ascii="Segoe UI" w:hAnsi="Segoe UI" w:cs="Segoe UI"/>
          <w:b/>
          <w:color w:val="000000"/>
          <w:sz w:val="22"/>
          <w:szCs w:val="22"/>
        </w:rPr>
        <w:t>5.</w:t>
      </w:r>
      <w:r w:rsidRPr="00C40D57">
        <w:rPr>
          <w:rFonts w:ascii="Segoe UI" w:hAnsi="Segoe UI" w:cs="Segoe UI"/>
          <w:color w:val="000000"/>
          <w:sz w:val="22"/>
          <w:szCs w:val="22"/>
        </w:rPr>
        <w:t xml:space="preserve"> Observações: É obrigatória a emissão de Nota Fiscal Eletrônica para qualquer operação destinada a Órgãos Públicos, independentemente do ramo de atividade exercida. (Art. 7º, III da Decisão Normativa CAT-17, de 24-11-2009).</w:t>
      </w:r>
    </w:p>
    <w:p w:rsidR="008934E3" w:rsidRPr="00C40D57" w:rsidRDefault="008934E3" w:rsidP="008934E3">
      <w:pPr>
        <w:spacing w:before="240" w:after="240" w:line="276" w:lineRule="auto"/>
        <w:rPr>
          <w:rFonts w:ascii="Segoe UI" w:hAnsi="Segoe UI" w:cs="Segoe UI"/>
          <w:b/>
          <w:sz w:val="24"/>
          <w:szCs w:val="24"/>
        </w:rPr>
      </w:pPr>
      <w:r w:rsidRPr="00C40D57">
        <w:rPr>
          <w:rFonts w:ascii="Segoe UI" w:hAnsi="Segoe UI" w:cs="Segoe UI"/>
          <w:b/>
          <w:sz w:val="24"/>
          <w:szCs w:val="24"/>
        </w:rPr>
        <w:t>RESPONSÁVEL PELO ENVIO DA PROPOSTA</w:t>
      </w:r>
    </w:p>
    <w:tbl>
      <w:tblPr>
        <w:tblStyle w:val="Tabelacomgrade"/>
        <w:tblW w:w="9464" w:type="dxa"/>
        <w:tblLook w:val="04A0"/>
      </w:tblPr>
      <w:tblGrid>
        <w:gridCol w:w="9464"/>
      </w:tblGrid>
      <w:tr w:rsidR="008934E3" w:rsidRPr="00C40D57" w:rsidTr="00B62F8F">
        <w:trPr>
          <w:trHeight w:val="290"/>
        </w:trPr>
        <w:tc>
          <w:tcPr>
            <w:tcW w:w="9464" w:type="dxa"/>
          </w:tcPr>
          <w:p w:rsidR="008934E3" w:rsidRPr="00C40D57" w:rsidRDefault="008934E3" w:rsidP="00B62F8F">
            <w:pPr>
              <w:spacing w:before="240" w:after="240" w:line="276" w:lineRule="auto"/>
              <w:rPr>
                <w:rFonts w:ascii="Segoe UI" w:hAnsi="Segoe UI" w:cs="Segoe UI"/>
                <w:sz w:val="24"/>
                <w:szCs w:val="24"/>
              </w:rPr>
            </w:pPr>
            <w:r w:rsidRPr="00C40D57">
              <w:rPr>
                <w:rFonts w:ascii="Segoe UI" w:hAnsi="Segoe UI" w:cs="Segoe UI"/>
                <w:sz w:val="24"/>
                <w:szCs w:val="24"/>
              </w:rPr>
              <w:lastRenderedPageBreak/>
              <w:t>NOME:</w:t>
            </w:r>
          </w:p>
        </w:tc>
      </w:tr>
      <w:tr w:rsidR="008934E3" w:rsidRPr="00C40D57" w:rsidTr="00B62F8F">
        <w:tc>
          <w:tcPr>
            <w:tcW w:w="9464" w:type="dxa"/>
          </w:tcPr>
          <w:p w:rsidR="008934E3" w:rsidRPr="00C40D57" w:rsidRDefault="008934E3" w:rsidP="00B62F8F">
            <w:pPr>
              <w:spacing w:before="240" w:after="240" w:line="276" w:lineRule="auto"/>
              <w:rPr>
                <w:rFonts w:ascii="Segoe UI" w:hAnsi="Segoe UI" w:cs="Segoe UI"/>
                <w:sz w:val="24"/>
                <w:szCs w:val="24"/>
              </w:rPr>
            </w:pPr>
            <w:r w:rsidRPr="00C40D57">
              <w:rPr>
                <w:rFonts w:ascii="Segoe UI" w:hAnsi="Segoe UI" w:cs="Segoe UI"/>
                <w:sz w:val="24"/>
                <w:szCs w:val="24"/>
              </w:rPr>
              <w:t>CPF:</w:t>
            </w:r>
          </w:p>
        </w:tc>
      </w:tr>
      <w:tr w:rsidR="008934E3" w:rsidRPr="00C40D57" w:rsidTr="00B62F8F">
        <w:tc>
          <w:tcPr>
            <w:tcW w:w="9464" w:type="dxa"/>
          </w:tcPr>
          <w:p w:rsidR="008934E3" w:rsidRPr="00C40D57" w:rsidRDefault="008934E3" w:rsidP="00B62F8F">
            <w:pPr>
              <w:spacing w:before="240" w:after="240" w:line="276" w:lineRule="auto"/>
              <w:rPr>
                <w:rFonts w:ascii="Segoe UI" w:hAnsi="Segoe UI" w:cs="Segoe UI"/>
                <w:sz w:val="24"/>
                <w:szCs w:val="24"/>
              </w:rPr>
            </w:pPr>
            <w:r w:rsidRPr="00C40D57">
              <w:rPr>
                <w:rFonts w:ascii="Segoe UI" w:hAnsi="Segoe UI" w:cs="Segoe UI"/>
                <w:sz w:val="24"/>
                <w:szCs w:val="24"/>
              </w:rPr>
              <w:t>CARGO / FUNÇÃO:</w:t>
            </w:r>
          </w:p>
        </w:tc>
      </w:tr>
      <w:tr w:rsidR="008934E3" w:rsidRPr="00C40D57" w:rsidTr="00B62F8F">
        <w:trPr>
          <w:trHeight w:val="70"/>
        </w:trPr>
        <w:tc>
          <w:tcPr>
            <w:tcW w:w="9464" w:type="dxa"/>
          </w:tcPr>
          <w:p w:rsidR="008934E3" w:rsidRPr="00C40D57" w:rsidRDefault="008934E3" w:rsidP="00B62F8F">
            <w:pPr>
              <w:spacing w:before="240" w:after="240" w:line="276" w:lineRule="auto"/>
              <w:rPr>
                <w:rFonts w:ascii="Segoe UI" w:hAnsi="Segoe UI" w:cs="Segoe UI"/>
                <w:sz w:val="24"/>
                <w:szCs w:val="24"/>
              </w:rPr>
            </w:pPr>
            <w:r w:rsidRPr="00C40D57">
              <w:rPr>
                <w:rFonts w:ascii="Segoe UI" w:hAnsi="Segoe UI" w:cs="Segoe UI"/>
                <w:sz w:val="24"/>
                <w:szCs w:val="24"/>
              </w:rPr>
              <w:t>E-MAIL:</w:t>
            </w:r>
          </w:p>
        </w:tc>
      </w:tr>
      <w:tr w:rsidR="008934E3" w:rsidRPr="00C40D57" w:rsidTr="00B62F8F">
        <w:tc>
          <w:tcPr>
            <w:tcW w:w="9464" w:type="dxa"/>
          </w:tcPr>
          <w:p w:rsidR="008934E3" w:rsidRPr="00C40D57" w:rsidRDefault="008934E3" w:rsidP="00B62F8F">
            <w:pPr>
              <w:spacing w:before="240" w:after="240" w:line="276" w:lineRule="auto"/>
              <w:rPr>
                <w:rFonts w:ascii="Segoe UI" w:hAnsi="Segoe UI" w:cs="Segoe UI"/>
                <w:sz w:val="24"/>
                <w:szCs w:val="24"/>
              </w:rPr>
            </w:pPr>
            <w:r w:rsidRPr="00C40D57">
              <w:rPr>
                <w:rFonts w:ascii="Segoe UI" w:hAnsi="Segoe UI" w:cs="Segoe UI"/>
                <w:sz w:val="24"/>
                <w:szCs w:val="24"/>
              </w:rPr>
              <w:t>TELEFONE:</w:t>
            </w:r>
          </w:p>
        </w:tc>
      </w:tr>
    </w:tbl>
    <w:p w:rsidR="008934E3" w:rsidRDefault="008934E3" w:rsidP="008934E3">
      <w:pPr>
        <w:rPr>
          <w:szCs w:val="22"/>
        </w:rPr>
      </w:pPr>
    </w:p>
    <w:p w:rsidR="008934E3" w:rsidRDefault="008934E3" w:rsidP="008934E3">
      <w:pPr>
        <w:jc w:val="center"/>
        <w:rPr>
          <w:rFonts w:ascii="Segoe UI" w:hAnsi="Segoe UI" w:cs="Segoe UI"/>
          <w:b/>
          <w:sz w:val="22"/>
          <w:szCs w:val="22"/>
        </w:rPr>
      </w:pPr>
    </w:p>
    <w:p w:rsidR="008934E3" w:rsidRDefault="008934E3" w:rsidP="008934E3">
      <w:pPr>
        <w:jc w:val="center"/>
        <w:rPr>
          <w:rFonts w:ascii="Segoe UI" w:hAnsi="Segoe UI" w:cs="Segoe UI"/>
          <w:b/>
          <w:sz w:val="22"/>
          <w:szCs w:val="22"/>
        </w:rPr>
      </w:pPr>
    </w:p>
    <w:p w:rsidR="008934E3" w:rsidRDefault="008934E3" w:rsidP="008934E3">
      <w:pPr>
        <w:jc w:val="center"/>
        <w:rPr>
          <w:rFonts w:ascii="Segoe UI" w:hAnsi="Segoe UI" w:cs="Segoe UI"/>
          <w:b/>
          <w:sz w:val="22"/>
          <w:szCs w:val="22"/>
        </w:rPr>
      </w:pPr>
    </w:p>
    <w:p w:rsidR="008934E3" w:rsidRDefault="008934E3" w:rsidP="008934E3">
      <w:pPr>
        <w:jc w:val="center"/>
        <w:rPr>
          <w:rFonts w:ascii="Segoe UI" w:hAnsi="Segoe UI" w:cs="Segoe UI"/>
          <w:b/>
          <w:sz w:val="22"/>
          <w:szCs w:val="22"/>
        </w:rPr>
      </w:pPr>
    </w:p>
    <w:p w:rsidR="008934E3" w:rsidRDefault="008934E3" w:rsidP="008934E3">
      <w:pPr>
        <w:jc w:val="center"/>
        <w:rPr>
          <w:rFonts w:ascii="Segoe UI" w:hAnsi="Segoe UI" w:cs="Segoe UI"/>
          <w:b/>
          <w:sz w:val="22"/>
          <w:szCs w:val="22"/>
        </w:rPr>
      </w:pPr>
      <w:r>
        <w:rPr>
          <w:rFonts w:ascii="Segoe UI" w:hAnsi="Segoe UI" w:cs="Segoe UI"/>
          <w:b/>
          <w:sz w:val="22"/>
          <w:szCs w:val="22"/>
        </w:rPr>
        <w:t>Data</w:t>
      </w:r>
    </w:p>
    <w:p w:rsidR="008934E3" w:rsidRPr="00C40D57" w:rsidRDefault="008934E3" w:rsidP="008934E3">
      <w:pPr>
        <w:jc w:val="center"/>
        <w:rPr>
          <w:rFonts w:ascii="Segoe UI" w:hAnsi="Segoe UI" w:cs="Segoe UI"/>
          <w:b/>
          <w:sz w:val="22"/>
          <w:szCs w:val="22"/>
        </w:rPr>
      </w:pPr>
    </w:p>
    <w:p w:rsidR="008934E3" w:rsidRDefault="008934E3" w:rsidP="008934E3">
      <w:pPr>
        <w:jc w:val="center"/>
        <w:rPr>
          <w:rFonts w:ascii="Segoe UI" w:hAnsi="Segoe UI" w:cs="Segoe UI"/>
          <w:b/>
          <w:sz w:val="22"/>
          <w:szCs w:val="22"/>
        </w:rPr>
      </w:pPr>
      <w:r w:rsidRPr="00C40D57">
        <w:rPr>
          <w:rFonts w:ascii="Segoe UI" w:hAnsi="Segoe UI" w:cs="Segoe UI"/>
          <w:b/>
          <w:sz w:val="22"/>
          <w:szCs w:val="22"/>
        </w:rPr>
        <w:t xml:space="preserve">Assinatura </w:t>
      </w:r>
    </w:p>
    <w:bookmarkEnd w:id="0"/>
    <w:p w:rsidR="008934E3" w:rsidRDefault="008934E3" w:rsidP="008934E3">
      <w:pPr>
        <w:jc w:val="center"/>
        <w:rPr>
          <w:rFonts w:ascii="Segoe UI" w:hAnsi="Segoe UI" w:cs="Segoe UI"/>
          <w:b/>
          <w:sz w:val="22"/>
          <w:szCs w:val="22"/>
        </w:rPr>
      </w:pPr>
    </w:p>
    <w:sectPr w:rsidR="008934E3" w:rsidSect="00893FF5">
      <w:headerReference w:type="default" r:id="rId9"/>
      <w:footerReference w:type="default" r:id="rId10"/>
      <w:pgSz w:w="11906" w:h="16838"/>
      <w:pgMar w:top="1417" w:right="1700"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699" w:rsidRDefault="004D4699" w:rsidP="009A2EC9">
      <w:r>
        <w:separator/>
      </w:r>
    </w:p>
  </w:endnote>
  <w:endnote w:type="continuationSeparator" w:id="0">
    <w:p w:rsidR="004D4699" w:rsidRDefault="004D4699" w:rsidP="009A2E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Narrow,BoldItalic">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8016"/>
      <w:docPartObj>
        <w:docPartGallery w:val="Page Numbers (Bottom of Page)"/>
        <w:docPartUnique/>
      </w:docPartObj>
    </w:sdtPr>
    <w:sdtContent>
      <w:p w:rsidR="00D90ED4" w:rsidRDefault="002078B9">
        <w:pPr>
          <w:pStyle w:val="Rodap"/>
          <w:jc w:val="right"/>
        </w:pPr>
        <w:r>
          <w:rPr>
            <w:noProof/>
            <w:lang w:eastAsia="pt-BR"/>
          </w:rPr>
          <w:drawing>
            <wp:anchor distT="0" distB="0" distL="114300" distR="114300" simplePos="0" relativeHeight="251661312" behindDoc="1" locked="0" layoutInCell="1" allowOverlap="1">
              <wp:simplePos x="0" y="0"/>
              <wp:positionH relativeFrom="margin">
                <wp:posOffset>4406265</wp:posOffset>
              </wp:positionH>
              <wp:positionV relativeFrom="paragraph">
                <wp:posOffset>-82550</wp:posOffset>
              </wp:positionV>
              <wp:extent cx="2056130" cy="847725"/>
              <wp:effectExtent l="19050" t="0" r="1270" b="0"/>
              <wp:wrapTight wrapText="bothSides">
                <wp:wrapPolygon edited="0">
                  <wp:start x="-200" y="0"/>
                  <wp:lineTo x="-200" y="21357"/>
                  <wp:lineTo x="21613" y="21357"/>
                  <wp:lineTo x="21613" y="0"/>
                  <wp:lineTo x="-200" y="0"/>
                </wp:wrapPolygon>
              </wp:wrapTight>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885" t="86241" b="4117"/>
                      <a:stretch>
                        <a:fillRect/>
                      </a:stretch>
                    </pic:blipFill>
                    <pic:spPr>
                      <a:xfrm>
                        <a:off x="0" y="0"/>
                        <a:ext cx="2056130" cy="847725"/>
                      </a:xfrm>
                      <a:prstGeom prst="rect">
                        <a:avLst/>
                      </a:prstGeom>
                    </pic:spPr>
                  </pic:pic>
                </a:graphicData>
              </a:graphic>
            </wp:anchor>
          </w:drawing>
        </w:r>
        <w:r w:rsidRPr="002078B9">
          <w:rPr>
            <w:noProof/>
            <w:lang w:eastAsia="pt-BR"/>
          </w:rPr>
          <w:drawing>
            <wp:anchor distT="0" distB="0" distL="114300" distR="114300" simplePos="0" relativeHeight="251662336" behindDoc="1" locked="0" layoutInCell="1" allowOverlap="1">
              <wp:simplePos x="0" y="0"/>
              <wp:positionH relativeFrom="margin">
                <wp:posOffset>-1061085</wp:posOffset>
              </wp:positionH>
              <wp:positionV relativeFrom="paragraph">
                <wp:posOffset>-63500</wp:posOffset>
              </wp:positionV>
              <wp:extent cx="2457450" cy="809625"/>
              <wp:effectExtent l="19050" t="0" r="0" b="0"/>
              <wp:wrapTight wrapText="bothSides">
                <wp:wrapPolygon edited="0">
                  <wp:start x="-167" y="0"/>
                  <wp:lineTo x="-167" y="21346"/>
                  <wp:lineTo x="21600" y="21346"/>
                  <wp:lineTo x="21600" y="0"/>
                  <wp:lineTo x="-167" y="0"/>
                </wp:wrapPolygon>
              </wp:wrapTight>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6999" r="60421" b="3792"/>
                      <a:stretch>
                        <a:fillRect/>
                      </a:stretch>
                    </pic:blipFill>
                    <pic:spPr>
                      <a:xfrm>
                        <a:off x="0" y="0"/>
                        <a:ext cx="2457450" cy="809625"/>
                      </a:xfrm>
                      <a:prstGeom prst="rect">
                        <a:avLst/>
                      </a:prstGeom>
                    </pic:spPr>
                  </pic:pic>
                </a:graphicData>
              </a:graphic>
            </wp:anchor>
          </w:drawing>
        </w:r>
        <w:fldSimple w:instr=" PAGE   \* MERGEFORMAT ">
          <w:r w:rsidR="002D31F9">
            <w:rPr>
              <w:noProof/>
            </w:rPr>
            <w:t>2</w:t>
          </w:r>
        </w:fldSimple>
        <w:r w:rsidR="00494187">
          <w:t xml:space="preserve"> de </w:t>
        </w:r>
        <w:proofErr w:type="gramStart"/>
        <w:r w:rsidR="00D82DE8">
          <w:t>7</w:t>
        </w:r>
        <w:proofErr w:type="gramEnd"/>
      </w:p>
    </w:sdtContent>
  </w:sdt>
  <w:p w:rsidR="00D90ED4" w:rsidRDefault="00D90ED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699" w:rsidRDefault="004D4699" w:rsidP="009A2EC9">
      <w:r>
        <w:separator/>
      </w:r>
    </w:p>
  </w:footnote>
  <w:footnote w:type="continuationSeparator" w:id="0">
    <w:p w:rsidR="004D4699" w:rsidRDefault="004D4699" w:rsidP="009A2E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ED4" w:rsidRDefault="002078B9">
    <w:pPr>
      <w:pStyle w:val="Cabealho"/>
      <w:rPr>
        <w:noProof/>
        <w:lang w:eastAsia="pt-BR"/>
      </w:rPr>
    </w:pPr>
    <w:r w:rsidRPr="002078B9">
      <w:rPr>
        <w:noProof/>
        <w:lang w:eastAsia="pt-BR"/>
      </w:rPr>
      <w:drawing>
        <wp:anchor distT="0" distB="0" distL="114300" distR="114300" simplePos="0" relativeHeight="251659264" behindDoc="0" locked="0" layoutInCell="1" allowOverlap="1">
          <wp:simplePos x="0" y="0"/>
          <wp:positionH relativeFrom="margin">
            <wp:posOffset>-927735</wp:posOffset>
          </wp:positionH>
          <wp:positionV relativeFrom="paragraph">
            <wp:posOffset>-354330</wp:posOffset>
          </wp:positionV>
          <wp:extent cx="1266825" cy="923925"/>
          <wp:effectExtent l="19050" t="0" r="9525" b="0"/>
          <wp:wrapNone/>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stretch>
                    <a:fillRect/>
                  </a:stretch>
                </pic:blipFill>
                <pic:spPr>
                  <a:xfrm>
                    <a:off x="0" y="0"/>
                    <a:ext cx="1266825" cy="923925"/>
                  </a:xfrm>
                  <a:prstGeom prst="rect">
                    <a:avLst/>
                  </a:prstGeom>
                </pic:spPr>
              </pic:pic>
            </a:graphicData>
          </a:graphic>
        </wp:anchor>
      </w:drawing>
    </w:r>
  </w:p>
  <w:p w:rsidR="002078B9" w:rsidRDefault="002078B9">
    <w:pPr>
      <w:pStyle w:val="Cabealho"/>
      <w:rPr>
        <w:noProof/>
        <w:lang w:eastAsia="pt-BR"/>
      </w:rPr>
    </w:pPr>
  </w:p>
  <w:p w:rsidR="002078B9" w:rsidRDefault="002078B9">
    <w:pPr>
      <w:pStyle w:val="Cabealho"/>
      <w:rPr>
        <w:noProof/>
        <w:lang w:eastAsia="pt-BR"/>
      </w:rPr>
    </w:pPr>
  </w:p>
  <w:p w:rsidR="002078B9" w:rsidRDefault="002078B9">
    <w:pPr>
      <w:pStyle w:val="Cabealho"/>
      <w:rPr>
        <w:noProof/>
        <w:lang w:eastAsia="pt-BR"/>
      </w:rPr>
    </w:pPr>
  </w:p>
  <w:p w:rsidR="002078B9" w:rsidRDefault="002078B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0026879"/>
    <w:multiLevelType w:val="hybridMultilevel"/>
    <w:tmpl w:val="C8E0E43E"/>
    <w:lvl w:ilvl="0" w:tplc="D84C5608">
      <w:start w:val="1"/>
      <w:numFmt w:val="lowerLetter"/>
      <w:lvlText w:val="%1."/>
      <w:lvlJc w:val="left"/>
      <w:pPr>
        <w:ind w:left="1429" w:hanging="360"/>
      </w:pPr>
      <w:rPr>
        <w:rFonts w:eastAsia="ArialNarrow,BoldItalic" w:hint="default"/>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04E03717"/>
    <w:multiLevelType w:val="multilevel"/>
    <w:tmpl w:val="623E51A0"/>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D7248"/>
    <w:multiLevelType w:val="hybridMultilevel"/>
    <w:tmpl w:val="17A8E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67E47EF"/>
    <w:multiLevelType w:val="hybridMultilevel"/>
    <w:tmpl w:val="2FECBC96"/>
    <w:lvl w:ilvl="0" w:tplc="5E54220C">
      <w:start w:val="1"/>
      <w:numFmt w:val="decimal"/>
      <w:lvlText w:val="%1."/>
      <w:lvlJc w:val="left"/>
      <w:pPr>
        <w:tabs>
          <w:tab w:val="num" w:pos="720"/>
        </w:tabs>
        <w:ind w:left="720" w:hanging="360"/>
      </w:pPr>
      <w:rPr>
        <w:rFonts w:hint="default"/>
      </w:rPr>
    </w:lvl>
    <w:lvl w:ilvl="1" w:tplc="9D3EC426">
      <w:numFmt w:val="none"/>
      <w:lvlText w:val=""/>
      <w:lvlJc w:val="left"/>
      <w:pPr>
        <w:tabs>
          <w:tab w:val="num" w:pos="360"/>
        </w:tabs>
      </w:pPr>
    </w:lvl>
    <w:lvl w:ilvl="2" w:tplc="961E9752">
      <w:numFmt w:val="none"/>
      <w:lvlText w:val=""/>
      <w:lvlJc w:val="left"/>
      <w:pPr>
        <w:tabs>
          <w:tab w:val="num" w:pos="360"/>
        </w:tabs>
      </w:pPr>
    </w:lvl>
    <w:lvl w:ilvl="3" w:tplc="89CA746A">
      <w:numFmt w:val="none"/>
      <w:lvlText w:val=""/>
      <w:lvlJc w:val="left"/>
      <w:pPr>
        <w:tabs>
          <w:tab w:val="num" w:pos="360"/>
        </w:tabs>
      </w:pPr>
    </w:lvl>
    <w:lvl w:ilvl="4" w:tplc="8CC04A78">
      <w:numFmt w:val="none"/>
      <w:lvlText w:val=""/>
      <w:lvlJc w:val="left"/>
      <w:pPr>
        <w:tabs>
          <w:tab w:val="num" w:pos="360"/>
        </w:tabs>
      </w:pPr>
    </w:lvl>
    <w:lvl w:ilvl="5" w:tplc="7578D610">
      <w:numFmt w:val="none"/>
      <w:lvlText w:val=""/>
      <w:lvlJc w:val="left"/>
      <w:pPr>
        <w:tabs>
          <w:tab w:val="num" w:pos="360"/>
        </w:tabs>
      </w:pPr>
    </w:lvl>
    <w:lvl w:ilvl="6" w:tplc="B8B8DC58">
      <w:numFmt w:val="none"/>
      <w:lvlText w:val=""/>
      <w:lvlJc w:val="left"/>
      <w:pPr>
        <w:tabs>
          <w:tab w:val="num" w:pos="360"/>
        </w:tabs>
      </w:pPr>
    </w:lvl>
    <w:lvl w:ilvl="7" w:tplc="B79EB1D0">
      <w:numFmt w:val="none"/>
      <w:lvlText w:val=""/>
      <w:lvlJc w:val="left"/>
      <w:pPr>
        <w:tabs>
          <w:tab w:val="num" w:pos="360"/>
        </w:tabs>
      </w:pPr>
    </w:lvl>
    <w:lvl w:ilvl="8" w:tplc="1850FC34">
      <w:numFmt w:val="none"/>
      <w:lvlText w:val=""/>
      <w:lvlJc w:val="left"/>
      <w:pPr>
        <w:tabs>
          <w:tab w:val="num" w:pos="360"/>
        </w:tabs>
      </w:pPr>
    </w:lvl>
  </w:abstractNum>
  <w:abstractNum w:abstractNumId="5">
    <w:nsid w:val="13CA6735"/>
    <w:multiLevelType w:val="multilevel"/>
    <w:tmpl w:val="519EA2DC"/>
    <w:lvl w:ilvl="0">
      <w:start w:val="10"/>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DE5C59"/>
    <w:multiLevelType w:val="hybridMultilevel"/>
    <w:tmpl w:val="3642E6F4"/>
    <w:lvl w:ilvl="0" w:tplc="E49A9CFC">
      <w:start w:val="1"/>
      <w:numFmt w:val="upp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1661FB"/>
    <w:multiLevelType w:val="multilevel"/>
    <w:tmpl w:val="53DA61A8"/>
    <w:lvl w:ilvl="0">
      <w:start w:val="1"/>
      <w:numFmt w:val="decimal"/>
      <w:lvlText w:val="%1."/>
      <w:lvlJc w:val="left"/>
      <w:pPr>
        <w:ind w:left="420" w:hanging="420"/>
      </w:pPr>
      <w:rPr>
        <w:rFonts w:ascii="Segoe UI" w:eastAsia="Times New Roman" w:hAnsi="Segoe UI" w:cs="Segoe UI" w:hint="default"/>
      </w:rPr>
    </w:lvl>
    <w:lvl w:ilvl="1">
      <w:start w:val="1"/>
      <w:numFmt w:val="decimal"/>
      <w:lvlText w:val="%1.%2."/>
      <w:lvlJc w:val="left"/>
      <w:pPr>
        <w:ind w:left="720" w:hanging="720"/>
      </w:pPr>
      <w:rPr>
        <w:rFonts w:ascii="Segoe UI" w:eastAsia="Times New Roman" w:hAnsi="Segoe UI" w:cs="Segoe UI" w:hint="default"/>
      </w:rPr>
    </w:lvl>
    <w:lvl w:ilvl="2">
      <w:start w:val="1"/>
      <w:numFmt w:val="decimal"/>
      <w:lvlText w:val="%1.%2.%3."/>
      <w:lvlJc w:val="left"/>
      <w:pPr>
        <w:ind w:left="720" w:hanging="720"/>
      </w:pPr>
      <w:rPr>
        <w:rFonts w:ascii="Segoe UI" w:eastAsia="Times New Roman" w:hAnsi="Segoe UI" w:cs="Segoe UI" w:hint="default"/>
      </w:rPr>
    </w:lvl>
    <w:lvl w:ilvl="3">
      <w:start w:val="1"/>
      <w:numFmt w:val="decimal"/>
      <w:lvlText w:val="%1.%2.%3.%4."/>
      <w:lvlJc w:val="left"/>
      <w:pPr>
        <w:ind w:left="1080" w:hanging="1080"/>
      </w:pPr>
      <w:rPr>
        <w:rFonts w:ascii="Segoe UI" w:eastAsia="Times New Roman" w:hAnsi="Segoe UI" w:cs="Segoe UI" w:hint="default"/>
      </w:rPr>
    </w:lvl>
    <w:lvl w:ilvl="4">
      <w:start w:val="1"/>
      <w:numFmt w:val="decimal"/>
      <w:lvlText w:val="%1.%2.%3.%4.%5."/>
      <w:lvlJc w:val="left"/>
      <w:pPr>
        <w:ind w:left="1080" w:hanging="1080"/>
      </w:pPr>
      <w:rPr>
        <w:rFonts w:ascii="Segoe UI" w:eastAsia="Times New Roman" w:hAnsi="Segoe UI" w:cs="Segoe UI" w:hint="default"/>
      </w:rPr>
    </w:lvl>
    <w:lvl w:ilvl="5">
      <w:start w:val="1"/>
      <w:numFmt w:val="decimal"/>
      <w:lvlText w:val="%1.%2.%3.%4.%5.%6."/>
      <w:lvlJc w:val="left"/>
      <w:pPr>
        <w:ind w:left="1440" w:hanging="1440"/>
      </w:pPr>
      <w:rPr>
        <w:rFonts w:ascii="Segoe UI" w:eastAsia="Times New Roman" w:hAnsi="Segoe UI" w:cs="Segoe UI" w:hint="default"/>
      </w:rPr>
    </w:lvl>
    <w:lvl w:ilvl="6">
      <w:start w:val="1"/>
      <w:numFmt w:val="decimal"/>
      <w:lvlText w:val="%1.%2.%3.%4.%5.%6.%7."/>
      <w:lvlJc w:val="left"/>
      <w:pPr>
        <w:ind w:left="1440" w:hanging="1440"/>
      </w:pPr>
      <w:rPr>
        <w:rFonts w:ascii="Segoe UI" w:eastAsia="Times New Roman" w:hAnsi="Segoe UI" w:cs="Segoe UI" w:hint="default"/>
      </w:rPr>
    </w:lvl>
    <w:lvl w:ilvl="7">
      <w:start w:val="1"/>
      <w:numFmt w:val="decimal"/>
      <w:lvlText w:val="%1.%2.%3.%4.%5.%6.%7.%8."/>
      <w:lvlJc w:val="left"/>
      <w:pPr>
        <w:ind w:left="1800" w:hanging="1800"/>
      </w:pPr>
      <w:rPr>
        <w:rFonts w:ascii="Segoe UI" w:eastAsia="Times New Roman" w:hAnsi="Segoe UI" w:cs="Segoe UI" w:hint="default"/>
      </w:rPr>
    </w:lvl>
    <w:lvl w:ilvl="8">
      <w:start w:val="1"/>
      <w:numFmt w:val="decimal"/>
      <w:lvlText w:val="%1.%2.%3.%4.%5.%6.%7.%8.%9."/>
      <w:lvlJc w:val="left"/>
      <w:pPr>
        <w:ind w:left="1800" w:hanging="1800"/>
      </w:pPr>
      <w:rPr>
        <w:rFonts w:ascii="Segoe UI" w:eastAsia="Times New Roman" w:hAnsi="Segoe UI" w:cs="Segoe UI" w:hint="default"/>
      </w:rPr>
    </w:lvl>
  </w:abstractNum>
  <w:abstractNum w:abstractNumId="8">
    <w:nsid w:val="1CEE07FC"/>
    <w:multiLevelType w:val="hybridMultilevel"/>
    <w:tmpl w:val="F768D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E794ACD"/>
    <w:multiLevelType w:val="hybridMultilevel"/>
    <w:tmpl w:val="7AE881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11317AA"/>
    <w:multiLevelType w:val="singleLevel"/>
    <w:tmpl w:val="04160001"/>
    <w:lvl w:ilvl="0">
      <w:start w:val="1"/>
      <w:numFmt w:val="bullet"/>
      <w:lvlText w:val=""/>
      <w:lvlJc w:val="left"/>
      <w:pPr>
        <w:ind w:left="720" w:hanging="360"/>
      </w:pPr>
      <w:rPr>
        <w:rFonts w:ascii="Symbol" w:hAnsi="Symbol" w:hint="default"/>
      </w:rPr>
    </w:lvl>
  </w:abstractNum>
  <w:abstractNum w:abstractNumId="11">
    <w:nsid w:val="21FE34B4"/>
    <w:multiLevelType w:val="hybridMultilevel"/>
    <w:tmpl w:val="18002BC2"/>
    <w:lvl w:ilvl="0" w:tplc="112E7786">
      <w:numFmt w:val="bullet"/>
      <w:lvlText w:val="-"/>
      <w:lvlJc w:val="left"/>
      <w:pPr>
        <w:ind w:left="1553" w:hanging="95"/>
      </w:pPr>
      <w:rPr>
        <w:rFonts w:ascii="Calibri" w:eastAsia="Calibri" w:hAnsi="Calibri" w:cs="Calibri" w:hint="default"/>
        <w:b w:val="0"/>
        <w:bCs w:val="0"/>
        <w:i w:val="0"/>
        <w:iCs w:val="0"/>
        <w:spacing w:val="0"/>
        <w:w w:val="101"/>
        <w:sz w:val="19"/>
        <w:szCs w:val="19"/>
        <w:lang w:val="pt-PT" w:eastAsia="en-US" w:bidi="ar-SA"/>
      </w:rPr>
    </w:lvl>
    <w:lvl w:ilvl="1" w:tplc="BE82FEEC">
      <w:numFmt w:val="bullet"/>
      <w:lvlText w:val="•"/>
      <w:lvlJc w:val="left"/>
      <w:pPr>
        <w:ind w:left="2460" w:hanging="95"/>
      </w:pPr>
      <w:rPr>
        <w:rFonts w:hint="default"/>
        <w:lang w:val="pt-PT" w:eastAsia="en-US" w:bidi="ar-SA"/>
      </w:rPr>
    </w:lvl>
    <w:lvl w:ilvl="2" w:tplc="472CEFF0">
      <w:numFmt w:val="bullet"/>
      <w:lvlText w:val="•"/>
      <w:lvlJc w:val="left"/>
      <w:pPr>
        <w:ind w:left="3361" w:hanging="95"/>
      </w:pPr>
      <w:rPr>
        <w:rFonts w:hint="default"/>
        <w:lang w:val="pt-PT" w:eastAsia="en-US" w:bidi="ar-SA"/>
      </w:rPr>
    </w:lvl>
    <w:lvl w:ilvl="3" w:tplc="4B7C32E8">
      <w:numFmt w:val="bullet"/>
      <w:lvlText w:val="•"/>
      <w:lvlJc w:val="left"/>
      <w:pPr>
        <w:ind w:left="4261" w:hanging="95"/>
      </w:pPr>
      <w:rPr>
        <w:rFonts w:hint="default"/>
        <w:lang w:val="pt-PT" w:eastAsia="en-US" w:bidi="ar-SA"/>
      </w:rPr>
    </w:lvl>
    <w:lvl w:ilvl="4" w:tplc="7A0A615E">
      <w:numFmt w:val="bullet"/>
      <w:lvlText w:val="•"/>
      <w:lvlJc w:val="left"/>
      <w:pPr>
        <w:ind w:left="5162" w:hanging="95"/>
      </w:pPr>
      <w:rPr>
        <w:rFonts w:hint="default"/>
        <w:lang w:val="pt-PT" w:eastAsia="en-US" w:bidi="ar-SA"/>
      </w:rPr>
    </w:lvl>
    <w:lvl w:ilvl="5" w:tplc="A89C0382">
      <w:numFmt w:val="bullet"/>
      <w:lvlText w:val="•"/>
      <w:lvlJc w:val="left"/>
      <w:pPr>
        <w:ind w:left="6062" w:hanging="95"/>
      </w:pPr>
      <w:rPr>
        <w:rFonts w:hint="default"/>
        <w:lang w:val="pt-PT" w:eastAsia="en-US" w:bidi="ar-SA"/>
      </w:rPr>
    </w:lvl>
    <w:lvl w:ilvl="6" w:tplc="F48E78B4">
      <w:numFmt w:val="bullet"/>
      <w:lvlText w:val="•"/>
      <w:lvlJc w:val="left"/>
      <w:pPr>
        <w:ind w:left="6963" w:hanging="95"/>
      </w:pPr>
      <w:rPr>
        <w:rFonts w:hint="default"/>
        <w:lang w:val="pt-PT" w:eastAsia="en-US" w:bidi="ar-SA"/>
      </w:rPr>
    </w:lvl>
    <w:lvl w:ilvl="7" w:tplc="0E24C2A2">
      <w:numFmt w:val="bullet"/>
      <w:lvlText w:val="•"/>
      <w:lvlJc w:val="left"/>
      <w:pPr>
        <w:ind w:left="7863" w:hanging="95"/>
      </w:pPr>
      <w:rPr>
        <w:rFonts w:hint="default"/>
        <w:lang w:val="pt-PT" w:eastAsia="en-US" w:bidi="ar-SA"/>
      </w:rPr>
    </w:lvl>
    <w:lvl w:ilvl="8" w:tplc="6D70F3C2">
      <w:numFmt w:val="bullet"/>
      <w:lvlText w:val="•"/>
      <w:lvlJc w:val="left"/>
      <w:pPr>
        <w:ind w:left="8764" w:hanging="95"/>
      </w:pPr>
      <w:rPr>
        <w:rFonts w:hint="default"/>
        <w:lang w:val="pt-PT" w:eastAsia="en-US" w:bidi="ar-SA"/>
      </w:rPr>
    </w:lvl>
  </w:abstractNum>
  <w:abstractNum w:abstractNumId="12">
    <w:nsid w:val="26960AEE"/>
    <w:multiLevelType w:val="hybridMultilevel"/>
    <w:tmpl w:val="DFC073E6"/>
    <w:lvl w:ilvl="0" w:tplc="AE1A87F0">
      <w:numFmt w:val="bullet"/>
      <w:lvlText w:val="-"/>
      <w:lvlJc w:val="left"/>
      <w:pPr>
        <w:ind w:left="1553" w:hanging="103"/>
      </w:pPr>
      <w:rPr>
        <w:rFonts w:ascii="Calibri" w:eastAsia="Calibri" w:hAnsi="Calibri" w:cs="Calibri" w:hint="default"/>
        <w:b w:val="0"/>
        <w:bCs w:val="0"/>
        <w:i w:val="0"/>
        <w:iCs w:val="0"/>
        <w:spacing w:val="0"/>
        <w:w w:val="101"/>
        <w:sz w:val="19"/>
        <w:szCs w:val="19"/>
        <w:lang w:val="pt-PT" w:eastAsia="en-US" w:bidi="ar-SA"/>
      </w:rPr>
    </w:lvl>
    <w:lvl w:ilvl="1" w:tplc="7D00F0A0">
      <w:numFmt w:val="bullet"/>
      <w:lvlText w:val="•"/>
      <w:lvlJc w:val="left"/>
      <w:pPr>
        <w:ind w:left="2460" w:hanging="103"/>
      </w:pPr>
      <w:rPr>
        <w:rFonts w:hint="default"/>
        <w:lang w:val="pt-PT" w:eastAsia="en-US" w:bidi="ar-SA"/>
      </w:rPr>
    </w:lvl>
    <w:lvl w:ilvl="2" w:tplc="B874BC56">
      <w:numFmt w:val="bullet"/>
      <w:lvlText w:val="•"/>
      <w:lvlJc w:val="left"/>
      <w:pPr>
        <w:ind w:left="3361" w:hanging="103"/>
      </w:pPr>
      <w:rPr>
        <w:rFonts w:hint="default"/>
        <w:lang w:val="pt-PT" w:eastAsia="en-US" w:bidi="ar-SA"/>
      </w:rPr>
    </w:lvl>
    <w:lvl w:ilvl="3" w:tplc="D75A48D4">
      <w:numFmt w:val="bullet"/>
      <w:lvlText w:val="•"/>
      <w:lvlJc w:val="left"/>
      <w:pPr>
        <w:ind w:left="4261" w:hanging="103"/>
      </w:pPr>
      <w:rPr>
        <w:rFonts w:hint="default"/>
        <w:lang w:val="pt-PT" w:eastAsia="en-US" w:bidi="ar-SA"/>
      </w:rPr>
    </w:lvl>
    <w:lvl w:ilvl="4" w:tplc="5E3A4B40">
      <w:numFmt w:val="bullet"/>
      <w:lvlText w:val="•"/>
      <w:lvlJc w:val="left"/>
      <w:pPr>
        <w:ind w:left="5162" w:hanging="103"/>
      </w:pPr>
      <w:rPr>
        <w:rFonts w:hint="default"/>
        <w:lang w:val="pt-PT" w:eastAsia="en-US" w:bidi="ar-SA"/>
      </w:rPr>
    </w:lvl>
    <w:lvl w:ilvl="5" w:tplc="261C7B48">
      <w:numFmt w:val="bullet"/>
      <w:lvlText w:val="•"/>
      <w:lvlJc w:val="left"/>
      <w:pPr>
        <w:ind w:left="6062" w:hanging="103"/>
      </w:pPr>
      <w:rPr>
        <w:rFonts w:hint="default"/>
        <w:lang w:val="pt-PT" w:eastAsia="en-US" w:bidi="ar-SA"/>
      </w:rPr>
    </w:lvl>
    <w:lvl w:ilvl="6" w:tplc="0B9EF158">
      <w:numFmt w:val="bullet"/>
      <w:lvlText w:val="•"/>
      <w:lvlJc w:val="left"/>
      <w:pPr>
        <w:ind w:left="6963" w:hanging="103"/>
      </w:pPr>
      <w:rPr>
        <w:rFonts w:hint="default"/>
        <w:lang w:val="pt-PT" w:eastAsia="en-US" w:bidi="ar-SA"/>
      </w:rPr>
    </w:lvl>
    <w:lvl w:ilvl="7" w:tplc="4490A5CE">
      <w:numFmt w:val="bullet"/>
      <w:lvlText w:val="•"/>
      <w:lvlJc w:val="left"/>
      <w:pPr>
        <w:ind w:left="7863" w:hanging="103"/>
      </w:pPr>
      <w:rPr>
        <w:rFonts w:hint="default"/>
        <w:lang w:val="pt-PT" w:eastAsia="en-US" w:bidi="ar-SA"/>
      </w:rPr>
    </w:lvl>
    <w:lvl w:ilvl="8" w:tplc="5BD8ED5C">
      <w:numFmt w:val="bullet"/>
      <w:lvlText w:val="•"/>
      <w:lvlJc w:val="left"/>
      <w:pPr>
        <w:ind w:left="8764" w:hanging="103"/>
      </w:pPr>
      <w:rPr>
        <w:rFonts w:hint="default"/>
        <w:lang w:val="pt-PT" w:eastAsia="en-US" w:bidi="ar-SA"/>
      </w:rPr>
    </w:lvl>
  </w:abstractNum>
  <w:abstractNum w:abstractNumId="13">
    <w:nsid w:val="28F44688"/>
    <w:multiLevelType w:val="multilevel"/>
    <w:tmpl w:val="600E931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1F248D"/>
    <w:multiLevelType w:val="multilevel"/>
    <w:tmpl w:val="C6566D92"/>
    <w:lvl w:ilvl="0">
      <w:start w:val="2"/>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ECE5AA5"/>
    <w:multiLevelType w:val="multilevel"/>
    <w:tmpl w:val="0C241C44"/>
    <w:lvl w:ilvl="0">
      <w:start w:val="7"/>
      <w:numFmt w:val="decimal"/>
      <w:lvlText w:val="%1."/>
      <w:lvlJc w:val="left"/>
      <w:pPr>
        <w:ind w:left="360" w:hanging="360"/>
      </w:pPr>
      <w:rPr>
        <w:rFonts w:ascii="Calibri" w:hAnsi="Calibri" w:cs="Arial" w:hint="default"/>
        <w:u w:val="single"/>
      </w:rPr>
    </w:lvl>
    <w:lvl w:ilvl="1">
      <w:start w:val="1"/>
      <w:numFmt w:val="decimal"/>
      <w:lvlText w:val="%1.%2."/>
      <w:lvlJc w:val="left"/>
      <w:pPr>
        <w:ind w:left="294" w:hanging="720"/>
      </w:pPr>
      <w:rPr>
        <w:rFonts w:ascii="Calibri" w:hAnsi="Calibri" w:cs="Arial" w:hint="default"/>
        <w:u w:val="none"/>
      </w:rPr>
    </w:lvl>
    <w:lvl w:ilvl="2">
      <w:start w:val="1"/>
      <w:numFmt w:val="decimal"/>
      <w:lvlText w:val="%1.%2.%3."/>
      <w:lvlJc w:val="left"/>
      <w:pPr>
        <w:ind w:left="720" w:hanging="720"/>
      </w:pPr>
      <w:rPr>
        <w:rFonts w:ascii="Calibri" w:hAnsi="Calibri" w:cs="Arial" w:hint="default"/>
        <w:u w:val="single"/>
      </w:rPr>
    </w:lvl>
    <w:lvl w:ilvl="3">
      <w:start w:val="1"/>
      <w:numFmt w:val="decimal"/>
      <w:lvlText w:val="%1.%2.%3.%4."/>
      <w:lvlJc w:val="left"/>
      <w:pPr>
        <w:ind w:left="-198" w:hanging="1080"/>
      </w:pPr>
      <w:rPr>
        <w:rFonts w:ascii="Calibri" w:hAnsi="Calibri" w:cs="Arial" w:hint="default"/>
        <w:u w:val="single"/>
      </w:rPr>
    </w:lvl>
    <w:lvl w:ilvl="4">
      <w:start w:val="1"/>
      <w:numFmt w:val="decimal"/>
      <w:lvlText w:val="%1.%2.%3.%4.%5."/>
      <w:lvlJc w:val="left"/>
      <w:pPr>
        <w:ind w:left="-624" w:hanging="1080"/>
      </w:pPr>
      <w:rPr>
        <w:rFonts w:ascii="Calibri" w:hAnsi="Calibri" w:cs="Arial" w:hint="default"/>
        <w:u w:val="single"/>
      </w:rPr>
    </w:lvl>
    <w:lvl w:ilvl="5">
      <w:start w:val="1"/>
      <w:numFmt w:val="decimal"/>
      <w:lvlText w:val="%1.%2.%3.%4.%5.%6."/>
      <w:lvlJc w:val="left"/>
      <w:pPr>
        <w:ind w:left="-690" w:hanging="1440"/>
      </w:pPr>
      <w:rPr>
        <w:rFonts w:ascii="Calibri" w:hAnsi="Calibri" w:cs="Arial" w:hint="default"/>
        <w:u w:val="single"/>
      </w:rPr>
    </w:lvl>
    <w:lvl w:ilvl="6">
      <w:start w:val="1"/>
      <w:numFmt w:val="decimal"/>
      <w:lvlText w:val="%1.%2.%3.%4.%5.%6.%7."/>
      <w:lvlJc w:val="left"/>
      <w:pPr>
        <w:ind w:left="-1116" w:hanging="1440"/>
      </w:pPr>
      <w:rPr>
        <w:rFonts w:ascii="Calibri" w:hAnsi="Calibri" w:cs="Arial" w:hint="default"/>
        <w:u w:val="single"/>
      </w:rPr>
    </w:lvl>
    <w:lvl w:ilvl="7">
      <w:start w:val="1"/>
      <w:numFmt w:val="decimal"/>
      <w:lvlText w:val="%1.%2.%3.%4.%5.%6.%7.%8."/>
      <w:lvlJc w:val="left"/>
      <w:pPr>
        <w:ind w:left="-1182" w:hanging="1800"/>
      </w:pPr>
      <w:rPr>
        <w:rFonts w:ascii="Calibri" w:hAnsi="Calibri" w:cs="Arial" w:hint="default"/>
        <w:u w:val="single"/>
      </w:rPr>
    </w:lvl>
    <w:lvl w:ilvl="8">
      <w:start w:val="1"/>
      <w:numFmt w:val="decimal"/>
      <w:lvlText w:val="%1.%2.%3.%4.%5.%6.%7.%8.%9."/>
      <w:lvlJc w:val="left"/>
      <w:pPr>
        <w:ind w:left="-1608" w:hanging="1800"/>
      </w:pPr>
      <w:rPr>
        <w:rFonts w:ascii="Calibri" w:hAnsi="Calibri" w:cs="Arial" w:hint="default"/>
        <w:u w:val="single"/>
      </w:rPr>
    </w:lvl>
  </w:abstractNum>
  <w:abstractNum w:abstractNumId="16">
    <w:nsid w:val="30B3765C"/>
    <w:multiLevelType w:val="multilevel"/>
    <w:tmpl w:val="F56AA66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1E7931"/>
    <w:multiLevelType w:val="hybridMultilevel"/>
    <w:tmpl w:val="2DE2A484"/>
    <w:lvl w:ilvl="0" w:tplc="F19470C2">
      <w:numFmt w:val="bullet"/>
      <w:lvlText w:val="-"/>
      <w:lvlJc w:val="left"/>
      <w:pPr>
        <w:ind w:left="1553" w:hanging="103"/>
      </w:pPr>
      <w:rPr>
        <w:rFonts w:ascii="Calibri" w:eastAsia="Calibri" w:hAnsi="Calibri" w:cs="Calibri" w:hint="default"/>
        <w:b w:val="0"/>
        <w:bCs w:val="0"/>
        <w:i w:val="0"/>
        <w:iCs w:val="0"/>
        <w:spacing w:val="0"/>
        <w:w w:val="101"/>
        <w:sz w:val="19"/>
        <w:szCs w:val="19"/>
        <w:lang w:val="pt-PT" w:eastAsia="en-US" w:bidi="ar-SA"/>
      </w:rPr>
    </w:lvl>
    <w:lvl w:ilvl="1" w:tplc="3B06B764">
      <w:numFmt w:val="bullet"/>
      <w:lvlText w:val="•"/>
      <w:lvlJc w:val="left"/>
      <w:pPr>
        <w:ind w:left="2460" w:hanging="103"/>
      </w:pPr>
      <w:rPr>
        <w:rFonts w:hint="default"/>
        <w:lang w:val="pt-PT" w:eastAsia="en-US" w:bidi="ar-SA"/>
      </w:rPr>
    </w:lvl>
    <w:lvl w:ilvl="2" w:tplc="22D4AB98">
      <w:numFmt w:val="bullet"/>
      <w:lvlText w:val="•"/>
      <w:lvlJc w:val="left"/>
      <w:pPr>
        <w:ind w:left="3361" w:hanging="103"/>
      </w:pPr>
      <w:rPr>
        <w:rFonts w:hint="default"/>
        <w:lang w:val="pt-PT" w:eastAsia="en-US" w:bidi="ar-SA"/>
      </w:rPr>
    </w:lvl>
    <w:lvl w:ilvl="3" w:tplc="86A27BD0">
      <w:numFmt w:val="bullet"/>
      <w:lvlText w:val="•"/>
      <w:lvlJc w:val="left"/>
      <w:pPr>
        <w:ind w:left="4261" w:hanging="103"/>
      </w:pPr>
      <w:rPr>
        <w:rFonts w:hint="default"/>
        <w:lang w:val="pt-PT" w:eastAsia="en-US" w:bidi="ar-SA"/>
      </w:rPr>
    </w:lvl>
    <w:lvl w:ilvl="4" w:tplc="7FDED246">
      <w:numFmt w:val="bullet"/>
      <w:lvlText w:val="•"/>
      <w:lvlJc w:val="left"/>
      <w:pPr>
        <w:ind w:left="5162" w:hanging="103"/>
      </w:pPr>
      <w:rPr>
        <w:rFonts w:hint="default"/>
        <w:lang w:val="pt-PT" w:eastAsia="en-US" w:bidi="ar-SA"/>
      </w:rPr>
    </w:lvl>
    <w:lvl w:ilvl="5" w:tplc="662ACA3C">
      <w:numFmt w:val="bullet"/>
      <w:lvlText w:val="•"/>
      <w:lvlJc w:val="left"/>
      <w:pPr>
        <w:ind w:left="6062" w:hanging="103"/>
      </w:pPr>
      <w:rPr>
        <w:rFonts w:hint="default"/>
        <w:lang w:val="pt-PT" w:eastAsia="en-US" w:bidi="ar-SA"/>
      </w:rPr>
    </w:lvl>
    <w:lvl w:ilvl="6" w:tplc="0B82FC62">
      <w:numFmt w:val="bullet"/>
      <w:lvlText w:val="•"/>
      <w:lvlJc w:val="left"/>
      <w:pPr>
        <w:ind w:left="6963" w:hanging="103"/>
      </w:pPr>
      <w:rPr>
        <w:rFonts w:hint="default"/>
        <w:lang w:val="pt-PT" w:eastAsia="en-US" w:bidi="ar-SA"/>
      </w:rPr>
    </w:lvl>
    <w:lvl w:ilvl="7" w:tplc="BFD4B78E">
      <w:numFmt w:val="bullet"/>
      <w:lvlText w:val="•"/>
      <w:lvlJc w:val="left"/>
      <w:pPr>
        <w:ind w:left="7863" w:hanging="103"/>
      </w:pPr>
      <w:rPr>
        <w:rFonts w:hint="default"/>
        <w:lang w:val="pt-PT" w:eastAsia="en-US" w:bidi="ar-SA"/>
      </w:rPr>
    </w:lvl>
    <w:lvl w:ilvl="8" w:tplc="771CF5B2">
      <w:numFmt w:val="bullet"/>
      <w:lvlText w:val="•"/>
      <w:lvlJc w:val="left"/>
      <w:pPr>
        <w:ind w:left="8764" w:hanging="103"/>
      </w:pPr>
      <w:rPr>
        <w:rFonts w:hint="default"/>
        <w:lang w:val="pt-PT" w:eastAsia="en-US" w:bidi="ar-SA"/>
      </w:rPr>
    </w:lvl>
  </w:abstractNum>
  <w:abstractNum w:abstractNumId="18">
    <w:nsid w:val="32720D7B"/>
    <w:multiLevelType w:val="multilevel"/>
    <w:tmpl w:val="E2FA3EA6"/>
    <w:lvl w:ilvl="0">
      <w:start w:val="10"/>
      <w:numFmt w:val="decimal"/>
      <w:lvlText w:val="%1"/>
      <w:lvlJc w:val="left"/>
      <w:pPr>
        <w:ind w:left="375" w:hanging="375"/>
      </w:pPr>
      <w:rPr>
        <w:rFonts w:hint="default"/>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4BF2FFF"/>
    <w:multiLevelType w:val="multilevel"/>
    <w:tmpl w:val="9984CC08"/>
    <w:lvl w:ilvl="0">
      <w:start w:val="11"/>
      <w:numFmt w:val="decimal"/>
      <w:lvlText w:val="%1."/>
      <w:lvlJc w:val="left"/>
      <w:pPr>
        <w:ind w:left="720" w:hanging="360"/>
      </w:pPr>
      <w:rPr>
        <w:rFonts w:ascii="Segoe UI" w:hAnsi="Segoe UI" w:cs="Segoe UI"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AAA481A"/>
    <w:multiLevelType w:val="multilevel"/>
    <w:tmpl w:val="A7C609E4"/>
    <w:lvl w:ilvl="0">
      <w:start w:val="7"/>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B9F7F6A"/>
    <w:multiLevelType w:val="hybridMultilevel"/>
    <w:tmpl w:val="9C3AED6C"/>
    <w:lvl w:ilvl="0" w:tplc="068C66B2">
      <w:numFmt w:val="bullet"/>
      <w:lvlText w:val="-"/>
      <w:lvlJc w:val="left"/>
      <w:pPr>
        <w:ind w:left="1553" w:hanging="103"/>
      </w:pPr>
      <w:rPr>
        <w:rFonts w:ascii="Calibri" w:eastAsia="Calibri" w:hAnsi="Calibri" w:cs="Calibri" w:hint="default"/>
        <w:b w:val="0"/>
        <w:bCs w:val="0"/>
        <w:i w:val="0"/>
        <w:iCs w:val="0"/>
        <w:spacing w:val="0"/>
        <w:w w:val="101"/>
        <w:sz w:val="19"/>
        <w:szCs w:val="19"/>
        <w:lang w:val="pt-PT" w:eastAsia="en-US" w:bidi="ar-SA"/>
      </w:rPr>
    </w:lvl>
    <w:lvl w:ilvl="1" w:tplc="1DAE14D6">
      <w:numFmt w:val="bullet"/>
      <w:lvlText w:val="•"/>
      <w:lvlJc w:val="left"/>
      <w:pPr>
        <w:ind w:left="2460" w:hanging="103"/>
      </w:pPr>
      <w:rPr>
        <w:rFonts w:hint="default"/>
        <w:lang w:val="pt-PT" w:eastAsia="en-US" w:bidi="ar-SA"/>
      </w:rPr>
    </w:lvl>
    <w:lvl w:ilvl="2" w:tplc="924CEFD8">
      <w:numFmt w:val="bullet"/>
      <w:lvlText w:val="•"/>
      <w:lvlJc w:val="left"/>
      <w:pPr>
        <w:ind w:left="3361" w:hanging="103"/>
      </w:pPr>
      <w:rPr>
        <w:rFonts w:hint="default"/>
        <w:lang w:val="pt-PT" w:eastAsia="en-US" w:bidi="ar-SA"/>
      </w:rPr>
    </w:lvl>
    <w:lvl w:ilvl="3" w:tplc="EC2251E8">
      <w:numFmt w:val="bullet"/>
      <w:lvlText w:val="•"/>
      <w:lvlJc w:val="left"/>
      <w:pPr>
        <w:ind w:left="4261" w:hanging="103"/>
      </w:pPr>
      <w:rPr>
        <w:rFonts w:hint="default"/>
        <w:lang w:val="pt-PT" w:eastAsia="en-US" w:bidi="ar-SA"/>
      </w:rPr>
    </w:lvl>
    <w:lvl w:ilvl="4" w:tplc="92E4D8B8">
      <w:numFmt w:val="bullet"/>
      <w:lvlText w:val="•"/>
      <w:lvlJc w:val="left"/>
      <w:pPr>
        <w:ind w:left="5162" w:hanging="103"/>
      </w:pPr>
      <w:rPr>
        <w:rFonts w:hint="default"/>
        <w:lang w:val="pt-PT" w:eastAsia="en-US" w:bidi="ar-SA"/>
      </w:rPr>
    </w:lvl>
    <w:lvl w:ilvl="5" w:tplc="A69AD48E">
      <w:numFmt w:val="bullet"/>
      <w:lvlText w:val="•"/>
      <w:lvlJc w:val="left"/>
      <w:pPr>
        <w:ind w:left="6062" w:hanging="103"/>
      </w:pPr>
      <w:rPr>
        <w:rFonts w:hint="default"/>
        <w:lang w:val="pt-PT" w:eastAsia="en-US" w:bidi="ar-SA"/>
      </w:rPr>
    </w:lvl>
    <w:lvl w:ilvl="6" w:tplc="FC7E1838">
      <w:numFmt w:val="bullet"/>
      <w:lvlText w:val="•"/>
      <w:lvlJc w:val="left"/>
      <w:pPr>
        <w:ind w:left="6963" w:hanging="103"/>
      </w:pPr>
      <w:rPr>
        <w:rFonts w:hint="default"/>
        <w:lang w:val="pt-PT" w:eastAsia="en-US" w:bidi="ar-SA"/>
      </w:rPr>
    </w:lvl>
    <w:lvl w:ilvl="7" w:tplc="61CE9E4A">
      <w:numFmt w:val="bullet"/>
      <w:lvlText w:val="•"/>
      <w:lvlJc w:val="left"/>
      <w:pPr>
        <w:ind w:left="7863" w:hanging="103"/>
      </w:pPr>
      <w:rPr>
        <w:rFonts w:hint="default"/>
        <w:lang w:val="pt-PT" w:eastAsia="en-US" w:bidi="ar-SA"/>
      </w:rPr>
    </w:lvl>
    <w:lvl w:ilvl="8" w:tplc="19AAED30">
      <w:numFmt w:val="bullet"/>
      <w:lvlText w:val="•"/>
      <w:lvlJc w:val="left"/>
      <w:pPr>
        <w:ind w:left="8764" w:hanging="103"/>
      </w:pPr>
      <w:rPr>
        <w:rFonts w:hint="default"/>
        <w:lang w:val="pt-PT" w:eastAsia="en-US" w:bidi="ar-SA"/>
      </w:rPr>
    </w:lvl>
  </w:abstractNum>
  <w:abstractNum w:abstractNumId="22">
    <w:nsid w:val="3DBF1115"/>
    <w:multiLevelType w:val="hybridMultilevel"/>
    <w:tmpl w:val="954C1B7E"/>
    <w:lvl w:ilvl="0" w:tplc="E9E81546">
      <w:start w:val="1"/>
      <w:numFmt w:val="lowerLetter"/>
      <w:lvlText w:val="%1."/>
      <w:lvlJc w:val="left"/>
      <w:pPr>
        <w:ind w:left="1501" w:hanging="360"/>
      </w:pPr>
      <w:rPr>
        <w:rFonts w:hint="default"/>
      </w:rPr>
    </w:lvl>
    <w:lvl w:ilvl="1" w:tplc="04160019">
      <w:start w:val="1"/>
      <w:numFmt w:val="lowerLetter"/>
      <w:lvlText w:val="%2."/>
      <w:lvlJc w:val="left"/>
      <w:pPr>
        <w:ind w:left="2221" w:hanging="360"/>
      </w:pPr>
    </w:lvl>
    <w:lvl w:ilvl="2" w:tplc="0416001B" w:tentative="1">
      <w:start w:val="1"/>
      <w:numFmt w:val="lowerRoman"/>
      <w:lvlText w:val="%3."/>
      <w:lvlJc w:val="right"/>
      <w:pPr>
        <w:ind w:left="2941" w:hanging="180"/>
      </w:pPr>
    </w:lvl>
    <w:lvl w:ilvl="3" w:tplc="0416000F" w:tentative="1">
      <w:start w:val="1"/>
      <w:numFmt w:val="decimal"/>
      <w:lvlText w:val="%4."/>
      <w:lvlJc w:val="left"/>
      <w:pPr>
        <w:ind w:left="3661" w:hanging="360"/>
      </w:pPr>
    </w:lvl>
    <w:lvl w:ilvl="4" w:tplc="04160019" w:tentative="1">
      <w:start w:val="1"/>
      <w:numFmt w:val="lowerLetter"/>
      <w:lvlText w:val="%5."/>
      <w:lvlJc w:val="left"/>
      <w:pPr>
        <w:ind w:left="4381" w:hanging="360"/>
      </w:pPr>
    </w:lvl>
    <w:lvl w:ilvl="5" w:tplc="0416001B" w:tentative="1">
      <w:start w:val="1"/>
      <w:numFmt w:val="lowerRoman"/>
      <w:lvlText w:val="%6."/>
      <w:lvlJc w:val="right"/>
      <w:pPr>
        <w:ind w:left="5101" w:hanging="180"/>
      </w:pPr>
    </w:lvl>
    <w:lvl w:ilvl="6" w:tplc="0416000F" w:tentative="1">
      <w:start w:val="1"/>
      <w:numFmt w:val="decimal"/>
      <w:lvlText w:val="%7."/>
      <w:lvlJc w:val="left"/>
      <w:pPr>
        <w:ind w:left="5821" w:hanging="360"/>
      </w:pPr>
    </w:lvl>
    <w:lvl w:ilvl="7" w:tplc="04160019" w:tentative="1">
      <w:start w:val="1"/>
      <w:numFmt w:val="lowerLetter"/>
      <w:lvlText w:val="%8."/>
      <w:lvlJc w:val="left"/>
      <w:pPr>
        <w:ind w:left="6541" w:hanging="360"/>
      </w:pPr>
    </w:lvl>
    <w:lvl w:ilvl="8" w:tplc="0416001B" w:tentative="1">
      <w:start w:val="1"/>
      <w:numFmt w:val="lowerRoman"/>
      <w:lvlText w:val="%9."/>
      <w:lvlJc w:val="right"/>
      <w:pPr>
        <w:ind w:left="7261" w:hanging="180"/>
      </w:pPr>
    </w:lvl>
  </w:abstractNum>
  <w:abstractNum w:abstractNumId="23">
    <w:nsid w:val="45BB6B3F"/>
    <w:multiLevelType w:val="multilevel"/>
    <w:tmpl w:val="799E277A"/>
    <w:lvl w:ilvl="0">
      <w:start w:val="1"/>
      <w:numFmt w:val="decimal"/>
      <w:lvlText w:val="%1."/>
      <w:lvlJc w:val="left"/>
      <w:pPr>
        <w:ind w:left="360" w:hanging="360"/>
      </w:pPr>
    </w:lvl>
    <w:lvl w:ilvl="1">
      <w:start w:val="1"/>
      <w:numFmt w:val="decimal"/>
      <w:lvlText w:val="%1.%2."/>
      <w:lvlJc w:val="left"/>
      <w:pPr>
        <w:ind w:left="1141"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DF7942"/>
    <w:multiLevelType w:val="multilevel"/>
    <w:tmpl w:val="15585128"/>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8"/>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F29255F"/>
    <w:multiLevelType w:val="hybridMultilevel"/>
    <w:tmpl w:val="C0D43AF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nsid w:val="56AF402B"/>
    <w:multiLevelType w:val="hybridMultilevel"/>
    <w:tmpl w:val="FFF4C2AE"/>
    <w:lvl w:ilvl="0" w:tplc="41AE195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A21002F"/>
    <w:multiLevelType w:val="multilevel"/>
    <w:tmpl w:val="8B5CDFE4"/>
    <w:lvl w:ilvl="0">
      <w:start w:val="7"/>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A907F9E"/>
    <w:multiLevelType w:val="hybridMultilevel"/>
    <w:tmpl w:val="3410B29C"/>
    <w:lvl w:ilvl="0" w:tplc="AD1EFC9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2593C02"/>
    <w:multiLevelType w:val="hybridMultilevel"/>
    <w:tmpl w:val="2DBE3BC4"/>
    <w:lvl w:ilvl="0" w:tplc="4330EE08">
      <w:start w:val="1"/>
      <w:numFmt w:val="lowerLetter"/>
      <w:lvlText w:val="%1)"/>
      <w:lvlJc w:val="left"/>
      <w:pPr>
        <w:tabs>
          <w:tab w:val="num" w:pos="720"/>
        </w:tabs>
        <w:ind w:left="720" w:hanging="360"/>
      </w:pPr>
      <w:rPr>
        <w:rFonts w:ascii="Arial Narrow" w:eastAsia="Times New Roman" w:hAnsi="Arial Narrow" w:cs="Arial"/>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62994749"/>
    <w:multiLevelType w:val="hybridMultilevel"/>
    <w:tmpl w:val="DAAA477C"/>
    <w:lvl w:ilvl="0" w:tplc="AF3C0468">
      <w:numFmt w:val="bullet"/>
      <w:lvlText w:val="-"/>
      <w:lvlJc w:val="left"/>
      <w:pPr>
        <w:ind w:left="1553" w:hanging="103"/>
      </w:pPr>
      <w:rPr>
        <w:rFonts w:ascii="Calibri" w:eastAsia="Calibri" w:hAnsi="Calibri" w:cs="Calibri" w:hint="default"/>
        <w:b w:val="0"/>
        <w:bCs w:val="0"/>
        <w:i w:val="0"/>
        <w:iCs w:val="0"/>
        <w:spacing w:val="0"/>
        <w:w w:val="101"/>
        <w:sz w:val="19"/>
        <w:szCs w:val="19"/>
        <w:lang w:val="pt-PT" w:eastAsia="en-US" w:bidi="ar-SA"/>
      </w:rPr>
    </w:lvl>
    <w:lvl w:ilvl="1" w:tplc="445A83A6">
      <w:numFmt w:val="bullet"/>
      <w:lvlText w:val="•"/>
      <w:lvlJc w:val="left"/>
      <w:pPr>
        <w:ind w:left="2460" w:hanging="103"/>
      </w:pPr>
      <w:rPr>
        <w:rFonts w:hint="default"/>
        <w:lang w:val="pt-PT" w:eastAsia="en-US" w:bidi="ar-SA"/>
      </w:rPr>
    </w:lvl>
    <w:lvl w:ilvl="2" w:tplc="1C38EB96">
      <w:numFmt w:val="bullet"/>
      <w:lvlText w:val="•"/>
      <w:lvlJc w:val="left"/>
      <w:pPr>
        <w:ind w:left="3361" w:hanging="103"/>
      </w:pPr>
      <w:rPr>
        <w:rFonts w:hint="default"/>
        <w:lang w:val="pt-PT" w:eastAsia="en-US" w:bidi="ar-SA"/>
      </w:rPr>
    </w:lvl>
    <w:lvl w:ilvl="3" w:tplc="79D2F71E">
      <w:numFmt w:val="bullet"/>
      <w:lvlText w:val="•"/>
      <w:lvlJc w:val="left"/>
      <w:pPr>
        <w:ind w:left="4261" w:hanging="103"/>
      </w:pPr>
      <w:rPr>
        <w:rFonts w:hint="default"/>
        <w:lang w:val="pt-PT" w:eastAsia="en-US" w:bidi="ar-SA"/>
      </w:rPr>
    </w:lvl>
    <w:lvl w:ilvl="4" w:tplc="CF962E10">
      <w:numFmt w:val="bullet"/>
      <w:lvlText w:val="•"/>
      <w:lvlJc w:val="left"/>
      <w:pPr>
        <w:ind w:left="5162" w:hanging="103"/>
      </w:pPr>
      <w:rPr>
        <w:rFonts w:hint="default"/>
        <w:lang w:val="pt-PT" w:eastAsia="en-US" w:bidi="ar-SA"/>
      </w:rPr>
    </w:lvl>
    <w:lvl w:ilvl="5" w:tplc="9F6ECFB6">
      <w:numFmt w:val="bullet"/>
      <w:lvlText w:val="•"/>
      <w:lvlJc w:val="left"/>
      <w:pPr>
        <w:ind w:left="6062" w:hanging="103"/>
      </w:pPr>
      <w:rPr>
        <w:rFonts w:hint="default"/>
        <w:lang w:val="pt-PT" w:eastAsia="en-US" w:bidi="ar-SA"/>
      </w:rPr>
    </w:lvl>
    <w:lvl w:ilvl="6" w:tplc="188E70BA">
      <w:numFmt w:val="bullet"/>
      <w:lvlText w:val="•"/>
      <w:lvlJc w:val="left"/>
      <w:pPr>
        <w:ind w:left="6963" w:hanging="103"/>
      </w:pPr>
      <w:rPr>
        <w:rFonts w:hint="default"/>
        <w:lang w:val="pt-PT" w:eastAsia="en-US" w:bidi="ar-SA"/>
      </w:rPr>
    </w:lvl>
    <w:lvl w:ilvl="7" w:tplc="F100262E">
      <w:numFmt w:val="bullet"/>
      <w:lvlText w:val="•"/>
      <w:lvlJc w:val="left"/>
      <w:pPr>
        <w:ind w:left="7863" w:hanging="103"/>
      </w:pPr>
      <w:rPr>
        <w:rFonts w:hint="default"/>
        <w:lang w:val="pt-PT" w:eastAsia="en-US" w:bidi="ar-SA"/>
      </w:rPr>
    </w:lvl>
    <w:lvl w:ilvl="8" w:tplc="19D66B3E">
      <w:numFmt w:val="bullet"/>
      <w:lvlText w:val="•"/>
      <w:lvlJc w:val="left"/>
      <w:pPr>
        <w:ind w:left="8764" w:hanging="103"/>
      </w:pPr>
      <w:rPr>
        <w:rFonts w:hint="default"/>
        <w:lang w:val="pt-PT" w:eastAsia="en-US" w:bidi="ar-SA"/>
      </w:rPr>
    </w:lvl>
  </w:abstractNum>
  <w:abstractNum w:abstractNumId="31">
    <w:nsid w:val="693D2A0E"/>
    <w:multiLevelType w:val="hybridMultilevel"/>
    <w:tmpl w:val="2A92B286"/>
    <w:lvl w:ilvl="0" w:tplc="0000000A">
      <w:start w:val="1"/>
      <w:numFmt w:val="bullet"/>
      <w:lvlText w:val="·"/>
      <w:lvlJc w:val="left"/>
      <w:pPr>
        <w:tabs>
          <w:tab w:val="num" w:pos="780"/>
        </w:tabs>
        <w:ind w:left="780" w:hanging="360"/>
      </w:pPr>
      <w:rPr>
        <w:rFonts w:ascii="Symbol" w:hAnsi="Symbol"/>
      </w:rPr>
    </w:lvl>
    <w:lvl w:ilvl="1" w:tplc="04160003" w:tentative="1">
      <w:start w:val="1"/>
      <w:numFmt w:val="bullet"/>
      <w:lvlText w:val="o"/>
      <w:lvlJc w:val="left"/>
      <w:pPr>
        <w:tabs>
          <w:tab w:val="num" w:pos="1860"/>
        </w:tabs>
        <w:ind w:left="1860" w:hanging="360"/>
      </w:pPr>
      <w:rPr>
        <w:rFonts w:ascii="Courier New" w:hAnsi="Courier New" w:cs="Courier New" w:hint="default"/>
      </w:rPr>
    </w:lvl>
    <w:lvl w:ilvl="2" w:tplc="04160005" w:tentative="1">
      <w:start w:val="1"/>
      <w:numFmt w:val="bullet"/>
      <w:lvlText w:val=""/>
      <w:lvlJc w:val="left"/>
      <w:pPr>
        <w:tabs>
          <w:tab w:val="num" w:pos="2580"/>
        </w:tabs>
        <w:ind w:left="2580" w:hanging="360"/>
      </w:pPr>
      <w:rPr>
        <w:rFonts w:ascii="Wingdings" w:hAnsi="Wingdings" w:hint="default"/>
      </w:rPr>
    </w:lvl>
    <w:lvl w:ilvl="3" w:tplc="04160001" w:tentative="1">
      <w:start w:val="1"/>
      <w:numFmt w:val="bullet"/>
      <w:lvlText w:val=""/>
      <w:lvlJc w:val="left"/>
      <w:pPr>
        <w:tabs>
          <w:tab w:val="num" w:pos="3300"/>
        </w:tabs>
        <w:ind w:left="3300" w:hanging="360"/>
      </w:pPr>
      <w:rPr>
        <w:rFonts w:ascii="Symbol" w:hAnsi="Symbol" w:hint="default"/>
      </w:rPr>
    </w:lvl>
    <w:lvl w:ilvl="4" w:tplc="04160003" w:tentative="1">
      <w:start w:val="1"/>
      <w:numFmt w:val="bullet"/>
      <w:lvlText w:val="o"/>
      <w:lvlJc w:val="left"/>
      <w:pPr>
        <w:tabs>
          <w:tab w:val="num" w:pos="4020"/>
        </w:tabs>
        <w:ind w:left="4020" w:hanging="360"/>
      </w:pPr>
      <w:rPr>
        <w:rFonts w:ascii="Courier New" w:hAnsi="Courier New" w:cs="Courier New" w:hint="default"/>
      </w:rPr>
    </w:lvl>
    <w:lvl w:ilvl="5" w:tplc="04160005" w:tentative="1">
      <w:start w:val="1"/>
      <w:numFmt w:val="bullet"/>
      <w:lvlText w:val=""/>
      <w:lvlJc w:val="left"/>
      <w:pPr>
        <w:tabs>
          <w:tab w:val="num" w:pos="4740"/>
        </w:tabs>
        <w:ind w:left="4740" w:hanging="360"/>
      </w:pPr>
      <w:rPr>
        <w:rFonts w:ascii="Wingdings" w:hAnsi="Wingdings" w:hint="default"/>
      </w:rPr>
    </w:lvl>
    <w:lvl w:ilvl="6" w:tplc="04160001" w:tentative="1">
      <w:start w:val="1"/>
      <w:numFmt w:val="bullet"/>
      <w:lvlText w:val=""/>
      <w:lvlJc w:val="left"/>
      <w:pPr>
        <w:tabs>
          <w:tab w:val="num" w:pos="5460"/>
        </w:tabs>
        <w:ind w:left="5460" w:hanging="360"/>
      </w:pPr>
      <w:rPr>
        <w:rFonts w:ascii="Symbol" w:hAnsi="Symbol" w:hint="default"/>
      </w:rPr>
    </w:lvl>
    <w:lvl w:ilvl="7" w:tplc="04160003" w:tentative="1">
      <w:start w:val="1"/>
      <w:numFmt w:val="bullet"/>
      <w:lvlText w:val="o"/>
      <w:lvlJc w:val="left"/>
      <w:pPr>
        <w:tabs>
          <w:tab w:val="num" w:pos="6180"/>
        </w:tabs>
        <w:ind w:left="6180" w:hanging="360"/>
      </w:pPr>
      <w:rPr>
        <w:rFonts w:ascii="Courier New" w:hAnsi="Courier New" w:cs="Courier New" w:hint="default"/>
      </w:rPr>
    </w:lvl>
    <w:lvl w:ilvl="8" w:tplc="04160005" w:tentative="1">
      <w:start w:val="1"/>
      <w:numFmt w:val="bullet"/>
      <w:lvlText w:val=""/>
      <w:lvlJc w:val="left"/>
      <w:pPr>
        <w:tabs>
          <w:tab w:val="num" w:pos="6900"/>
        </w:tabs>
        <w:ind w:left="6900" w:hanging="360"/>
      </w:pPr>
      <w:rPr>
        <w:rFonts w:ascii="Wingdings" w:hAnsi="Wingdings" w:hint="default"/>
      </w:rPr>
    </w:lvl>
  </w:abstractNum>
  <w:abstractNum w:abstractNumId="32">
    <w:nsid w:val="6A377D95"/>
    <w:multiLevelType w:val="hybridMultilevel"/>
    <w:tmpl w:val="0120A2A4"/>
    <w:lvl w:ilvl="0" w:tplc="EC786C20">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70135B1D"/>
    <w:multiLevelType w:val="hybridMultilevel"/>
    <w:tmpl w:val="04B62A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58E1FF9"/>
    <w:multiLevelType w:val="hybridMultilevel"/>
    <w:tmpl w:val="ACEC8058"/>
    <w:lvl w:ilvl="0" w:tplc="3A984AFE">
      <w:numFmt w:val="bullet"/>
      <w:lvlText w:val="-"/>
      <w:lvlJc w:val="left"/>
      <w:pPr>
        <w:ind w:left="1805" w:hanging="103"/>
      </w:pPr>
      <w:rPr>
        <w:rFonts w:ascii="Calibri" w:eastAsia="Calibri" w:hAnsi="Calibri" w:cs="Calibri" w:hint="default"/>
        <w:b w:val="0"/>
        <w:bCs w:val="0"/>
        <w:i w:val="0"/>
        <w:iCs w:val="0"/>
        <w:spacing w:val="0"/>
        <w:w w:val="101"/>
        <w:sz w:val="19"/>
        <w:szCs w:val="19"/>
        <w:lang w:val="pt-PT" w:eastAsia="en-US" w:bidi="ar-SA"/>
      </w:rPr>
    </w:lvl>
    <w:lvl w:ilvl="1" w:tplc="73561228">
      <w:numFmt w:val="bullet"/>
      <w:lvlText w:val="•"/>
      <w:lvlJc w:val="left"/>
      <w:pPr>
        <w:ind w:left="2676" w:hanging="103"/>
      </w:pPr>
      <w:rPr>
        <w:rFonts w:hint="default"/>
        <w:lang w:val="pt-PT" w:eastAsia="en-US" w:bidi="ar-SA"/>
      </w:rPr>
    </w:lvl>
    <w:lvl w:ilvl="2" w:tplc="EA2401E8">
      <w:numFmt w:val="bullet"/>
      <w:lvlText w:val="•"/>
      <w:lvlJc w:val="left"/>
      <w:pPr>
        <w:ind w:left="3553" w:hanging="103"/>
      </w:pPr>
      <w:rPr>
        <w:rFonts w:hint="default"/>
        <w:lang w:val="pt-PT" w:eastAsia="en-US" w:bidi="ar-SA"/>
      </w:rPr>
    </w:lvl>
    <w:lvl w:ilvl="3" w:tplc="599C1FF2">
      <w:numFmt w:val="bullet"/>
      <w:lvlText w:val="•"/>
      <w:lvlJc w:val="left"/>
      <w:pPr>
        <w:ind w:left="4429" w:hanging="103"/>
      </w:pPr>
      <w:rPr>
        <w:rFonts w:hint="default"/>
        <w:lang w:val="pt-PT" w:eastAsia="en-US" w:bidi="ar-SA"/>
      </w:rPr>
    </w:lvl>
    <w:lvl w:ilvl="4" w:tplc="0C128298">
      <w:numFmt w:val="bullet"/>
      <w:lvlText w:val="•"/>
      <w:lvlJc w:val="left"/>
      <w:pPr>
        <w:ind w:left="5306" w:hanging="103"/>
      </w:pPr>
      <w:rPr>
        <w:rFonts w:hint="default"/>
        <w:lang w:val="pt-PT" w:eastAsia="en-US" w:bidi="ar-SA"/>
      </w:rPr>
    </w:lvl>
    <w:lvl w:ilvl="5" w:tplc="A568044E">
      <w:numFmt w:val="bullet"/>
      <w:lvlText w:val="•"/>
      <w:lvlJc w:val="left"/>
      <w:pPr>
        <w:ind w:left="6182" w:hanging="103"/>
      </w:pPr>
      <w:rPr>
        <w:rFonts w:hint="default"/>
        <w:lang w:val="pt-PT" w:eastAsia="en-US" w:bidi="ar-SA"/>
      </w:rPr>
    </w:lvl>
    <w:lvl w:ilvl="6" w:tplc="99409DDA">
      <w:numFmt w:val="bullet"/>
      <w:lvlText w:val="•"/>
      <w:lvlJc w:val="left"/>
      <w:pPr>
        <w:ind w:left="7059" w:hanging="103"/>
      </w:pPr>
      <w:rPr>
        <w:rFonts w:hint="default"/>
        <w:lang w:val="pt-PT" w:eastAsia="en-US" w:bidi="ar-SA"/>
      </w:rPr>
    </w:lvl>
    <w:lvl w:ilvl="7" w:tplc="38B291BC">
      <w:numFmt w:val="bullet"/>
      <w:lvlText w:val="•"/>
      <w:lvlJc w:val="left"/>
      <w:pPr>
        <w:ind w:left="7935" w:hanging="103"/>
      </w:pPr>
      <w:rPr>
        <w:rFonts w:hint="default"/>
        <w:lang w:val="pt-PT" w:eastAsia="en-US" w:bidi="ar-SA"/>
      </w:rPr>
    </w:lvl>
    <w:lvl w:ilvl="8" w:tplc="7C368A72">
      <w:numFmt w:val="bullet"/>
      <w:lvlText w:val="•"/>
      <w:lvlJc w:val="left"/>
      <w:pPr>
        <w:ind w:left="8812" w:hanging="103"/>
      </w:pPr>
      <w:rPr>
        <w:rFonts w:hint="default"/>
        <w:lang w:val="pt-PT" w:eastAsia="en-US" w:bidi="ar-SA"/>
      </w:rPr>
    </w:lvl>
  </w:abstractNum>
  <w:abstractNum w:abstractNumId="35">
    <w:nsid w:val="761848E8"/>
    <w:multiLevelType w:val="multilevel"/>
    <w:tmpl w:val="D1A2BFBC"/>
    <w:lvl w:ilvl="0">
      <w:start w:val="1"/>
      <w:numFmt w:val="decimal"/>
      <w:lvlText w:val="%1."/>
      <w:lvlJc w:val="left"/>
      <w:pPr>
        <w:ind w:left="1896" w:hanging="194"/>
      </w:pPr>
      <w:rPr>
        <w:rFonts w:ascii="Calibri" w:eastAsia="Calibri" w:hAnsi="Calibri" w:cs="Calibri" w:hint="default"/>
        <w:b/>
        <w:bCs/>
        <w:i w:val="0"/>
        <w:iCs w:val="0"/>
        <w:spacing w:val="-1"/>
        <w:w w:val="101"/>
        <w:sz w:val="22"/>
        <w:szCs w:val="22"/>
        <w:lang w:val="pt-PT" w:eastAsia="en-US" w:bidi="ar-SA"/>
      </w:rPr>
    </w:lvl>
    <w:lvl w:ilvl="1">
      <w:start w:val="1"/>
      <w:numFmt w:val="decimal"/>
      <w:lvlText w:val="%1.%2."/>
      <w:lvlJc w:val="left"/>
      <w:pPr>
        <w:ind w:left="1553" w:hanging="401"/>
      </w:pPr>
      <w:rPr>
        <w:rFonts w:hint="default"/>
        <w:spacing w:val="-1"/>
        <w:w w:val="101"/>
        <w:lang w:val="pt-PT" w:eastAsia="en-US" w:bidi="ar-SA"/>
      </w:rPr>
    </w:lvl>
    <w:lvl w:ilvl="2">
      <w:numFmt w:val="bullet"/>
      <w:lvlText w:val="•"/>
      <w:lvlJc w:val="left"/>
      <w:pPr>
        <w:ind w:left="1900" w:hanging="401"/>
      </w:pPr>
      <w:rPr>
        <w:rFonts w:hint="default"/>
        <w:lang w:val="pt-PT" w:eastAsia="en-US" w:bidi="ar-SA"/>
      </w:rPr>
    </w:lvl>
    <w:lvl w:ilvl="3">
      <w:numFmt w:val="bullet"/>
      <w:lvlText w:val="•"/>
      <w:lvlJc w:val="left"/>
      <w:pPr>
        <w:ind w:left="2983" w:hanging="401"/>
      </w:pPr>
      <w:rPr>
        <w:rFonts w:hint="default"/>
        <w:lang w:val="pt-PT" w:eastAsia="en-US" w:bidi="ar-SA"/>
      </w:rPr>
    </w:lvl>
    <w:lvl w:ilvl="4">
      <w:numFmt w:val="bullet"/>
      <w:lvlText w:val="•"/>
      <w:lvlJc w:val="left"/>
      <w:pPr>
        <w:ind w:left="4066" w:hanging="401"/>
      </w:pPr>
      <w:rPr>
        <w:rFonts w:hint="default"/>
        <w:lang w:val="pt-PT" w:eastAsia="en-US" w:bidi="ar-SA"/>
      </w:rPr>
    </w:lvl>
    <w:lvl w:ilvl="5">
      <w:numFmt w:val="bullet"/>
      <w:lvlText w:val="•"/>
      <w:lvlJc w:val="left"/>
      <w:pPr>
        <w:ind w:left="5149" w:hanging="401"/>
      </w:pPr>
      <w:rPr>
        <w:rFonts w:hint="default"/>
        <w:lang w:val="pt-PT" w:eastAsia="en-US" w:bidi="ar-SA"/>
      </w:rPr>
    </w:lvl>
    <w:lvl w:ilvl="6">
      <w:numFmt w:val="bullet"/>
      <w:lvlText w:val="•"/>
      <w:lvlJc w:val="left"/>
      <w:pPr>
        <w:ind w:left="6232" w:hanging="401"/>
      </w:pPr>
      <w:rPr>
        <w:rFonts w:hint="default"/>
        <w:lang w:val="pt-PT" w:eastAsia="en-US" w:bidi="ar-SA"/>
      </w:rPr>
    </w:lvl>
    <w:lvl w:ilvl="7">
      <w:numFmt w:val="bullet"/>
      <w:lvlText w:val="•"/>
      <w:lvlJc w:val="left"/>
      <w:pPr>
        <w:ind w:left="7316" w:hanging="401"/>
      </w:pPr>
      <w:rPr>
        <w:rFonts w:hint="default"/>
        <w:lang w:val="pt-PT" w:eastAsia="en-US" w:bidi="ar-SA"/>
      </w:rPr>
    </w:lvl>
    <w:lvl w:ilvl="8">
      <w:numFmt w:val="bullet"/>
      <w:lvlText w:val="•"/>
      <w:lvlJc w:val="left"/>
      <w:pPr>
        <w:ind w:left="8399" w:hanging="401"/>
      </w:pPr>
      <w:rPr>
        <w:rFonts w:hint="default"/>
        <w:lang w:val="pt-PT" w:eastAsia="en-US" w:bidi="ar-SA"/>
      </w:rPr>
    </w:lvl>
  </w:abstractNum>
  <w:abstractNum w:abstractNumId="36">
    <w:nsid w:val="7D4D4724"/>
    <w:multiLevelType w:val="hybridMultilevel"/>
    <w:tmpl w:val="C2EC7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9804F6"/>
    <w:multiLevelType w:val="singleLevel"/>
    <w:tmpl w:val="04160001"/>
    <w:lvl w:ilvl="0">
      <w:start w:val="1"/>
      <w:numFmt w:val="bullet"/>
      <w:lvlText w:val=""/>
      <w:lvlJc w:val="left"/>
      <w:pPr>
        <w:ind w:left="720" w:hanging="360"/>
      </w:pPr>
      <w:rPr>
        <w:rFonts w:ascii="Symbol" w:hAnsi="Symbol" w:hint="default"/>
      </w:rPr>
    </w:lvl>
  </w:abstractNum>
  <w:num w:numId="1">
    <w:abstractNumId w:val="10"/>
  </w:num>
  <w:num w:numId="2">
    <w:abstractNumId w:val="37"/>
  </w:num>
  <w:num w:numId="3">
    <w:abstractNumId w:val="32"/>
  </w:num>
  <w:num w:numId="4">
    <w:abstractNumId w:val="5"/>
  </w:num>
  <w:num w:numId="5">
    <w:abstractNumId w:val="0"/>
  </w:num>
  <w:num w:numId="6">
    <w:abstractNumId w:val="24"/>
  </w:num>
  <w:num w:numId="7">
    <w:abstractNumId w:val="2"/>
  </w:num>
  <w:num w:numId="8">
    <w:abstractNumId w:val="14"/>
  </w:num>
  <w:num w:numId="9">
    <w:abstractNumId w:val="13"/>
  </w:num>
  <w:num w:numId="10">
    <w:abstractNumId w:val="31"/>
  </w:num>
  <w:num w:numId="11">
    <w:abstractNumId w:val="18"/>
  </w:num>
  <w:num w:numId="12">
    <w:abstractNumId w:val="29"/>
  </w:num>
  <w:num w:numId="13">
    <w:abstractNumId w:val="4"/>
  </w:num>
  <w:num w:numId="14">
    <w:abstractNumId w:val="15"/>
  </w:num>
  <w:num w:numId="15">
    <w:abstractNumId w:val="20"/>
  </w:num>
  <w:num w:numId="16">
    <w:abstractNumId w:val="28"/>
  </w:num>
  <w:num w:numId="17">
    <w:abstractNumId w:val="27"/>
  </w:num>
  <w:num w:numId="18">
    <w:abstractNumId w:val="26"/>
  </w:num>
  <w:num w:numId="19">
    <w:abstractNumId w:val="6"/>
  </w:num>
  <w:num w:numId="20">
    <w:abstractNumId w:val="17"/>
  </w:num>
  <w:num w:numId="21">
    <w:abstractNumId w:val="30"/>
  </w:num>
  <w:num w:numId="22">
    <w:abstractNumId w:val="34"/>
  </w:num>
  <w:num w:numId="23">
    <w:abstractNumId w:val="12"/>
  </w:num>
  <w:num w:numId="24">
    <w:abstractNumId w:val="11"/>
  </w:num>
  <w:num w:numId="25">
    <w:abstractNumId w:val="21"/>
  </w:num>
  <w:num w:numId="26">
    <w:abstractNumId w:val="35"/>
  </w:num>
  <w:num w:numId="27">
    <w:abstractNumId w:val="23"/>
  </w:num>
  <w:num w:numId="28">
    <w:abstractNumId w:val="22"/>
  </w:num>
  <w:num w:numId="29">
    <w:abstractNumId w:val="1"/>
  </w:num>
  <w:num w:numId="30">
    <w:abstractNumId w:val="7"/>
  </w:num>
  <w:num w:numId="31">
    <w:abstractNumId w:val="19"/>
  </w:num>
  <w:num w:numId="32">
    <w:abstractNumId w:val="3"/>
  </w:num>
  <w:num w:numId="33">
    <w:abstractNumId w:val="33"/>
  </w:num>
  <w:num w:numId="34">
    <w:abstractNumId w:val="9"/>
  </w:num>
  <w:num w:numId="35">
    <w:abstractNumId w:val="16"/>
  </w:num>
  <w:num w:numId="36">
    <w:abstractNumId w:val="8"/>
  </w:num>
  <w:num w:numId="37">
    <w:abstractNumId w:val="36"/>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8481"/>
  </w:hdrShapeDefaults>
  <w:footnotePr>
    <w:footnote w:id="-1"/>
    <w:footnote w:id="0"/>
  </w:footnotePr>
  <w:endnotePr>
    <w:endnote w:id="-1"/>
    <w:endnote w:id="0"/>
  </w:endnotePr>
  <w:compat/>
  <w:rsids>
    <w:rsidRoot w:val="009A2EC9"/>
    <w:rsid w:val="0000123E"/>
    <w:rsid w:val="00001F88"/>
    <w:rsid w:val="00005C1B"/>
    <w:rsid w:val="000150F5"/>
    <w:rsid w:val="000167D2"/>
    <w:rsid w:val="00026522"/>
    <w:rsid w:val="00040FC5"/>
    <w:rsid w:val="00043539"/>
    <w:rsid w:val="000436F0"/>
    <w:rsid w:val="00043758"/>
    <w:rsid w:val="000672C2"/>
    <w:rsid w:val="0006777A"/>
    <w:rsid w:val="00072161"/>
    <w:rsid w:val="000872F9"/>
    <w:rsid w:val="000B4F06"/>
    <w:rsid w:val="000B759C"/>
    <w:rsid w:val="000E611E"/>
    <w:rsid w:val="00101F20"/>
    <w:rsid w:val="001124A6"/>
    <w:rsid w:val="0011713B"/>
    <w:rsid w:val="00124071"/>
    <w:rsid w:val="001265C7"/>
    <w:rsid w:val="00170614"/>
    <w:rsid w:val="001852FE"/>
    <w:rsid w:val="001959FA"/>
    <w:rsid w:val="00197E66"/>
    <w:rsid w:val="001A00B0"/>
    <w:rsid w:val="001A0892"/>
    <w:rsid w:val="001A5DFB"/>
    <w:rsid w:val="001E1EB8"/>
    <w:rsid w:val="001E3085"/>
    <w:rsid w:val="001F2CED"/>
    <w:rsid w:val="002078B9"/>
    <w:rsid w:val="00224EE2"/>
    <w:rsid w:val="00225112"/>
    <w:rsid w:val="00235734"/>
    <w:rsid w:val="00252259"/>
    <w:rsid w:val="00257B41"/>
    <w:rsid w:val="0026257B"/>
    <w:rsid w:val="00270D36"/>
    <w:rsid w:val="002B5A6E"/>
    <w:rsid w:val="002C507F"/>
    <w:rsid w:val="002D31F9"/>
    <w:rsid w:val="002E055A"/>
    <w:rsid w:val="00303FB2"/>
    <w:rsid w:val="0031015F"/>
    <w:rsid w:val="00310638"/>
    <w:rsid w:val="0031393B"/>
    <w:rsid w:val="00325640"/>
    <w:rsid w:val="00334548"/>
    <w:rsid w:val="00335D59"/>
    <w:rsid w:val="003469FA"/>
    <w:rsid w:val="00364B50"/>
    <w:rsid w:val="00375E0B"/>
    <w:rsid w:val="00382D5A"/>
    <w:rsid w:val="003916E4"/>
    <w:rsid w:val="003941B0"/>
    <w:rsid w:val="003A282B"/>
    <w:rsid w:val="003B2CEF"/>
    <w:rsid w:val="003B7B67"/>
    <w:rsid w:val="003C4FB7"/>
    <w:rsid w:val="003D02AA"/>
    <w:rsid w:val="003D4532"/>
    <w:rsid w:val="003F6DAC"/>
    <w:rsid w:val="00402BD1"/>
    <w:rsid w:val="00433C82"/>
    <w:rsid w:val="0044429F"/>
    <w:rsid w:val="00445B55"/>
    <w:rsid w:val="00494187"/>
    <w:rsid w:val="004971F7"/>
    <w:rsid w:val="004B3533"/>
    <w:rsid w:val="004C0D99"/>
    <w:rsid w:val="004D4699"/>
    <w:rsid w:val="004D51E4"/>
    <w:rsid w:val="004E4EC3"/>
    <w:rsid w:val="004E6926"/>
    <w:rsid w:val="005429A8"/>
    <w:rsid w:val="00547E42"/>
    <w:rsid w:val="0056076A"/>
    <w:rsid w:val="005963C0"/>
    <w:rsid w:val="005A7DA6"/>
    <w:rsid w:val="005B3011"/>
    <w:rsid w:val="005B76B2"/>
    <w:rsid w:val="005B7F46"/>
    <w:rsid w:val="005E5013"/>
    <w:rsid w:val="006A62E4"/>
    <w:rsid w:val="006C6825"/>
    <w:rsid w:val="006D2D4D"/>
    <w:rsid w:val="006D788D"/>
    <w:rsid w:val="006E6D4B"/>
    <w:rsid w:val="007038D9"/>
    <w:rsid w:val="0071193D"/>
    <w:rsid w:val="007122F6"/>
    <w:rsid w:val="007147B8"/>
    <w:rsid w:val="00727902"/>
    <w:rsid w:val="00732375"/>
    <w:rsid w:val="00741471"/>
    <w:rsid w:val="00775314"/>
    <w:rsid w:val="007769C5"/>
    <w:rsid w:val="00791AE6"/>
    <w:rsid w:val="00792A2E"/>
    <w:rsid w:val="007B4ED2"/>
    <w:rsid w:val="007F00C0"/>
    <w:rsid w:val="007F1A99"/>
    <w:rsid w:val="00813252"/>
    <w:rsid w:val="00824208"/>
    <w:rsid w:val="00847BD6"/>
    <w:rsid w:val="00850C29"/>
    <w:rsid w:val="008540BC"/>
    <w:rsid w:val="00854376"/>
    <w:rsid w:val="00866F04"/>
    <w:rsid w:val="008828DE"/>
    <w:rsid w:val="008934E3"/>
    <w:rsid w:val="00893FF5"/>
    <w:rsid w:val="008A0DBC"/>
    <w:rsid w:val="008D1972"/>
    <w:rsid w:val="008D1BE4"/>
    <w:rsid w:val="008D5A79"/>
    <w:rsid w:val="008E6C72"/>
    <w:rsid w:val="00905A2E"/>
    <w:rsid w:val="00913EB0"/>
    <w:rsid w:val="00931DD1"/>
    <w:rsid w:val="0098521E"/>
    <w:rsid w:val="00990526"/>
    <w:rsid w:val="009962E3"/>
    <w:rsid w:val="009A2EC9"/>
    <w:rsid w:val="009A3059"/>
    <w:rsid w:val="009B59F0"/>
    <w:rsid w:val="009C2EA1"/>
    <w:rsid w:val="009C3322"/>
    <w:rsid w:val="009C5326"/>
    <w:rsid w:val="009C77B8"/>
    <w:rsid w:val="009D4F2C"/>
    <w:rsid w:val="00A01439"/>
    <w:rsid w:val="00A035AF"/>
    <w:rsid w:val="00A21441"/>
    <w:rsid w:val="00A217FA"/>
    <w:rsid w:val="00A310FA"/>
    <w:rsid w:val="00A43F11"/>
    <w:rsid w:val="00A50189"/>
    <w:rsid w:val="00A651F6"/>
    <w:rsid w:val="00A65A5E"/>
    <w:rsid w:val="00A66CB1"/>
    <w:rsid w:val="00A92CF7"/>
    <w:rsid w:val="00AA2D16"/>
    <w:rsid w:val="00AB33A3"/>
    <w:rsid w:val="00AB4690"/>
    <w:rsid w:val="00AB51A6"/>
    <w:rsid w:val="00AB653D"/>
    <w:rsid w:val="00AC01A3"/>
    <w:rsid w:val="00AD3666"/>
    <w:rsid w:val="00AF372F"/>
    <w:rsid w:val="00AF634D"/>
    <w:rsid w:val="00AF6AC5"/>
    <w:rsid w:val="00B10B35"/>
    <w:rsid w:val="00B17CF7"/>
    <w:rsid w:val="00B33482"/>
    <w:rsid w:val="00B37BDA"/>
    <w:rsid w:val="00B42781"/>
    <w:rsid w:val="00B55278"/>
    <w:rsid w:val="00B61D23"/>
    <w:rsid w:val="00B639A3"/>
    <w:rsid w:val="00B677D6"/>
    <w:rsid w:val="00B81BAF"/>
    <w:rsid w:val="00B858F3"/>
    <w:rsid w:val="00B90847"/>
    <w:rsid w:val="00BA2E94"/>
    <w:rsid w:val="00BA7532"/>
    <w:rsid w:val="00BC69CB"/>
    <w:rsid w:val="00BC7AB7"/>
    <w:rsid w:val="00BD19E8"/>
    <w:rsid w:val="00BF07D0"/>
    <w:rsid w:val="00C2541B"/>
    <w:rsid w:val="00C523B6"/>
    <w:rsid w:val="00C61D99"/>
    <w:rsid w:val="00C671A8"/>
    <w:rsid w:val="00C824E4"/>
    <w:rsid w:val="00C947C8"/>
    <w:rsid w:val="00CB6BF1"/>
    <w:rsid w:val="00CD200D"/>
    <w:rsid w:val="00D04E65"/>
    <w:rsid w:val="00D14F3C"/>
    <w:rsid w:val="00D333E9"/>
    <w:rsid w:val="00D53668"/>
    <w:rsid w:val="00D82DE8"/>
    <w:rsid w:val="00D85D9D"/>
    <w:rsid w:val="00D87A55"/>
    <w:rsid w:val="00D90ED4"/>
    <w:rsid w:val="00DA49EF"/>
    <w:rsid w:val="00DA5603"/>
    <w:rsid w:val="00DA6A81"/>
    <w:rsid w:val="00DB3382"/>
    <w:rsid w:val="00DD1663"/>
    <w:rsid w:val="00DE51B7"/>
    <w:rsid w:val="00E00D15"/>
    <w:rsid w:val="00E05AC2"/>
    <w:rsid w:val="00E0656E"/>
    <w:rsid w:val="00E211EB"/>
    <w:rsid w:val="00E42B0A"/>
    <w:rsid w:val="00E472C2"/>
    <w:rsid w:val="00E51809"/>
    <w:rsid w:val="00E56DAC"/>
    <w:rsid w:val="00E83B09"/>
    <w:rsid w:val="00EE5267"/>
    <w:rsid w:val="00EF10B7"/>
    <w:rsid w:val="00F046F0"/>
    <w:rsid w:val="00F1118C"/>
    <w:rsid w:val="00F134C6"/>
    <w:rsid w:val="00F161CF"/>
    <w:rsid w:val="00F26F7F"/>
    <w:rsid w:val="00F32606"/>
    <w:rsid w:val="00F33D19"/>
    <w:rsid w:val="00F539D8"/>
    <w:rsid w:val="00F668C8"/>
    <w:rsid w:val="00F84D09"/>
    <w:rsid w:val="00F9577D"/>
    <w:rsid w:val="00FB7ED7"/>
    <w:rsid w:val="00FC36B0"/>
    <w:rsid w:val="00FC5107"/>
    <w:rsid w:val="00FD0BDB"/>
    <w:rsid w:val="00FE4D7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E4"/>
    <w:pPr>
      <w:suppressAutoHyphens/>
      <w:spacing w:after="0" w:line="240" w:lineRule="auto"/>
    </w:pPr>
    <w:rPr>
      <w:rFonts w:ascii="Times New Roman" w:eastAsia="Times New Roman" w:hAnsi="Times New Roman" w:cs="Calibri"/>
      <w:sz w:val="20"/>
      <w:szCs w:val="20"/>
      <w:lang w:eastAsia="ar-SA"/>
    </w:rPr>
  </w:style>
  <w:style w:type="paragraph" w:styleId="Ttulo1">
    <w:name w:val="heading 1"/>
    <w:basedOn w:val="Normal"/>
    <w:next w:val="Normal"/>
    <w:link w:val="Ttulo1Char"/>
    <w:uiPriority w:val="9"/>
    <w:qFormat/>
    <w:rsid w:val="005607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2"/>
    <w:basedOn w:val="Normal"/>
    <w:next w:val="Normal"/>
    <w:link w:val="Ttulo2Char"/>
    <w:qFormat/>
    <w:rsid w:val="008D1BE4"/>
    <w:pPr>
      <w:keepNext/>
      <w:tabs>
        <w:tab w:val="left" w:pos="0"/>
      </w:tabs>
      <w:ind w:left="576" w:hanging="576"/>
      <w:jc w:val="both"/>
      <w:outlineLvl w:val="1"/>
    </w:pPr>
    <w:rPr>
      <w:rFonts w:ascii="Arial" w:hAnsi="Arial" w:cs="Times New Roman"/>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2EC9"/>
    <w:rPr>
      <w:rFonts w:ascii="Tahoma" w:hAnsi="Tahoma" w:cs="Tahoma"/>
      <w:sz w:val="16"/>
      <w:szCs w:val="16"/>
    </w:rPr>
  </w:style>
  <w:style w:type="character" w:customStyle="1" w:styleId="TextodebaloChar">
    <w:name w:val="Texto de balão Char"/>
    <w:basedOn w:val="Fontepargpadro"/>
    <w:link w:val="Textodebalo"/>
    <w:uiPriority w:val="99"/>
    <w:semiHidden/>
    <w:rsid w:val="009A2EC9"/>
    <w:rPr>
      <w:rFonts w:ascii="Tahoma" w:hAnsi="Tahoma" w:cs="Tahoma"/>
      <w:sz w:val="16"/>
      <w:szCs w:val="16"/>
    </w:rPr>
  </w:style>
  <w:style w:type="paragraph" w:styleId="Cabealho">
    <w:name w:val="header"/>
    <w:basedOn w:val="Normal"/>
    <w:link w:val="CabealhoChar"/>
    <w:uiPriority w:val="99"/>
    <w:unhideWhenUsed/>
    <w:rsid w:val="009A2EC9"/>
    <w:pPr>
      <w:tabs>
        <w:tab w:val="center" w:pos="4252"/>
        <w:tab w:val="right" w:pos="8504"/>
      </w:tabs>
    </w:pPr>
  </w:style>
  <w:style w:type="character" w:customStyle="1" w:styleId="CabealhoChar">
    <w:name w:val="Cabeçalho Char"/>
    <w:basedOn w:val="Fontepargpadro"/>
    <w:link w:val="Cabealho"/>
    <w:uiPriority w:val="99"/>
    <w:rsid w:val="009A2EC9"/>
  </w:style>
  <w:style w:type="paragraph" w:styleId="Rodap">
    <w:name w:val="footer"/>
    <w:basedOn w:val="Normal"/>
    <w:link w:val="RodapChar"/>
    <w:uiPriority w:val="99"/>
    <w:unhideWhenUsed/>
    <w:rsid w:val="009A2EC9"/>
    <w:pPr>
      <w:tabs>
        <w:tab w:val="center" w:pos="4252"/>
        <w:tab w:val="right" w:pos="8504"/>
      </w:tabs>
    </w:pPr>
  </w:style>
  <w:style w:type="character" w:customStyle="1" w:styleId="RodapChar">
    <w:name w:val="Rodapé Char"/>
    <w:basedOn w:val="Fontepargpadro"/>
    <w:link w:val="Rodap"/>
    <w:uiPriority w:val="99"/>
    <w:rsid w:val="009A2EC9"/>
  </w:style>
  <w:style w:type="paragraph" w:customStyle="1" w:styleId="WW-Textoembloco">
    <w:name w:val="WW-Texto em bloco"/>
    <w:basedOn w:val="Normal"/>
    <w:rsid w:val="00DD1663"/>
    <w:pPr>
      <w:ind w:left="3402" w:right="142"/>
      <w:jc w:val="both"/>
    </w:pPr>
    <w:rPr>
      <w:b/>
      <w:kern w:val="1"/>
      <w:u w:val="single"/>
    </w:rPr>
  </w:style>
  <w:style w:type="paragraph" w:styleId="Corpodetexto2">
    <w:name w:val="Body Text 2"/>
    <w:basedOn w:val="Normal"/>
    <w:link w:val="Corpodetexto2Char"/>
    <w:rsid w:val="00DD1663"/>
    <w:pPr>
      <w:ind w:right="43"/>
      <w:jc w:val="center"/>
    </w:pPr>
    <w:rPr>
      <w:rFonts w:cs="Times New Roman"/>
      <w:b/>
      <w:u w:val="single"/>
      <w:lang w:eastAsia="pt-BR"/>
    </w:rPr>
  </w:style>
  <w:style w:type="character" w:customStyle="1" w:styleId="Corpodetexto2Char">
    <w:name w:val="Corpo de texto 2 Char"/>
    <w:basedOn w:val="Fontepargpadro"/>
    <w:link w:val="Corpodetexto2"/>
    <w:rsid w:val="00DD1663"/>
    <w:rPr>
      <w:rFonts w:ascii="Times New Roman" w:eastAsia="Times New Roman" w:hAnsi="Times New Roman" w:cs="Times New Roman"/>
      <w:b/>
      <w:sz w:val="20"/>
      <w:szCs w:val="20"/>
      <w:u w:val="single"/>
      <w:lang w:eastAsia="pt-BR"/>
    </w:rPr>
  </w:style>
  <w:style w:type="paragraph" w:customStyle="1" w:styleId="Padro">
    <w:name w:val="Padrão"/>
    <w:rsid w:val="00DD1663"/>
    <w:pPr>
      <w:tabs>
        <w:tab w:val="left" w:pos="708"/>
      </w:tabs>
      <w:suppressAutoHyphens/>
    </w:pPr>
    <w:rPr>
      <w:rFonts w:ascii="Times New Roman" w:eastAsia="Times New Roman" w:hAnsi="Times New Roman" w:cs="Calibri"/>
      <w:sz w:val="20"/>
      <w:szCs w:val="20"/>
      <w:lang w:eastAsia="ar-SA"/>
    </w:rPr>
  </w:style>
  <w:style w:type="paragraph" w:styleId="PargrafodaLista">
    <w:name w:val="List Paragraph"/>
    <w:aliases w:val="Liste Perso,Segundo,Marcadores,Lista Paragrafo em Preto"/>
    <w:basedOn w:val="Normal"/>
    <w:link w:val="PargrafodaListaChar"/>
    <w:uiPriority w:val="1"/>
    <w:qFormat/>
    <w:rsid w:val="00DD1663"/>
    <w:pPr>
      <w:ind w:left="720"/>
      <w:contextualSpacing/>
    </w:pPr>
    <w:rPr>
      <w:kern w:val="1"/>
    </w:rPr>
  </w:style>
  <w:style w:type="character" w:customStyle="1" w:styleId="Ttulo2Char">
    <w:name w:val="Título 2 Char"/>
    <w:aliases w:val="t2 Char"/>
    <w:basedOn w:val="Fontepargpadro"/>
    <w:link w:val="Ttulo2"/>
    <w:rsid w:val="008D1BE4"/>
    <w:rPr>
      <w:rFonts w:ascii="Arial" w:eastAsia="Times New Roman" w:hAnsi="Arial" w:cs="Times New Roman"/>
      <w:b/>
      <w:sz w:val="28"/>
      <w:szCs w:val="20"/>
      <w:lang w:eastAsia="ar-SA"/>
    </w:rPr>
  </w:style>
  <w:style w:type="paragraph" w:styleId="Corpodetexto">
    <w:name w:val="Body Text"/>
    <w:basedOn w:val="Normal"/>
    <w:link w:val="CorpodetextoChar1"/>
    <w:rsid w:val="008D1BE4"/>
    <w:pPr>
      <w:spacing w:after="120"/>
    </w:pPr>
    <w:rPr>
      <w:rFonts w:cs="Times New Roman"/>
    </w:rPr>
  </w:style>
  <w:style w:type="character" w:customStyle="1" w:styleId="CorpodetextoChar">
    <w:name w:val="Corpo de texto Char"/>
    <w:basedOn w:val="Fontepargpadro"/>
    <w:link w:val="Corpodetexto"/>
    <w:uiPriority w:val="99"/>
    <w:semiHidden/>
    <w:rsid w:val="008D1BE4"/>
    <w:rPr>
      <w:rFonts w:ascii="Times New Roman" w:eastAsia="Times New Roman" w:hAnsi="Times New Roman" w:cs="Calibri"/>
      <w:sz w:val="20"/>
      <w:szCs w:val="20"/>
      <w:lang w:eastAsia="ar-SA"/>
    </w:rPr>
  </w:style>
  <w:style w:type="character" w:customStyle="1" w:styleId="CorpodetextoChar1">
    <w:name w:val="Corpo de texto Char1"/>
    <w:link w:val="Corpodetexto"/>
    <w:rsid w:val="008D1BE4"/>
    <w:rPr>
      <w:rFonts w:ascii="Times New Roman" w:eastAsia="Times New Roman" w:hAnsi="Times New Roman" w:cs="Times New Roman"/>
      <w:sz w:val="20"/>
      <w:szCs w:val="20"/>
      <w:lang w:eastAsia="ar-SA"/>
    </w:rPr>
  </w:style>
  <w:style w:type="paragraph" w:styleId="Recuodecorpodetexto">
    <w:name w:val="Body Text Indent"/>
    <w:basedOn w:val="Normal"/>
    <w:link w:val="RecuodecorpodetextoChar"/>
    <w:uiPriority w:val="99"/>
    <w:unhideWhenUsed/>
    <w:rsid w:val="001A0892"/>
    <w:pPr>
      <w:spacing w:after="120"/>
      <w:ind w:left="283"/>
    </w:pPr>
  </w:style>
  <w:style w:type="character" w:customStyle="1" w:styleId="RecuodecorpodetextoChar">
    <w:name w:val="Recuo de corpo de texto Char"/>
    <w:basedOn w:val="Fontepargpadro"/>
    <w:link w:val="Recuodecorpodetexto"/>
    <w:uiPriority w:val="99"/>
    <w:rsid w:val="001A0892"/>
    <w:rPr>
      <w:rFonts w:ascii="Times New Roman" w:eastAsia="Times New Roman" w:hAnsi="Times New Roman" w:cs="Calibri"/>
      <w:sz w:val="20"/>
      <w:szCs w:val="20"/>
      <w:lang w:eastAsia="ar-SA"/>
    </w:rPr>
  </w:style>
  <w:style w:type="paragraph" w:customStyle="1" w:styleId="Corpodetexto31">
    <w:name w:val="Corpo de texto 31"/>
    <w:basedOn w:val="Normal"/>
    <w:rsid w:val="001A0892"/>
    <w:pPr>
      <w:spacing w:after="120"/>
    </w:pPr>
    <w:rPr>
      <w:rFonts w:cs="Times New Roman"/>
      <w:sz w:val="16"/>
      <w:szCs w:val="16"/>
      <w:lang w:eastAsia="zh-CN"/>
    </w:rPr>
  </w:style>
  <w:style w:type="character" w:customStyle="1" w:styleId="st">
    <w:name w:val="st"/>
    <w:basedOn w:val="Fontepargpadro"/>
    <w:rsid w:val="001A0892"/>
  </w:style>
  <w:style w:type="paragraph" w:styleId="Lista">
    <w:name w:val="List"/>
    <w:basedOn w:val="Normal"/>
    <w:semiHidden/>
    <w:unhideWhenUsed/>
    <w:rsid w:val="001959FA"/>
    <w:pPr>
      <w:suppressAutoHyphens w:val="0"/>
      <w:ind w:right="142"/>
    </w:pPr>
    <w:rPr>
      <w:rFonts w:cs="Lucida Sans Unicode"/>
      <w:b/>
      <w:sz w:val="24"/>
    </w:rPr>
  </w:style>
  <w:style w:type="character" w:customStyle="1" w:styleId="Ttulo1Char">
    <w:name w:val="Título 1 Char"/>
    <w:basedOn w:val="Fontepargpadro"/>
    <w:link w:val="Ttulo1"/>
    <w:uiPriority w:val="9"/>
    <w:rsid w:val="0056076A"/>
    <w:rPr>
      <w:rFonts w:asciiTheme="majorHAnsi" w:eastAsiaTheme="majorEastAsia" w:hAnsiTheme="majorHAnsi" w:cstheme="majorBidi"/>
      <w:b/>
      <w:bCs/>
      <w:color w:val="365F91" w:themeColor="accent1" w:themeShade="BF"/>
      <w:sz w:val="28"/>
      <w:szCs w:val="28"/>
      <w:lang w:eastAsia="ar-SA"/>
    </w:rPr>
  </w:style>
  <w:style w:type="paragraph" w:customStyle="1" w:styleId="Normal2">
    <w:name w:val="Normal2"/>
    <w:basedOn w:val="Normal"/>
    <w:rsid w:val="0056076A"/>
    <w:rPr>
      <w:rFonts w:cs="Times New Roman"/>
      <w:color w:val="000000"/>
      <w:szCs w:val="24"/>
    </w:rPr>
  </w:style>
  <w:style w:type="paragraph" w:styleId="Corpodetexto3">
    <w:name w:val="Body Text 3"/>
    <w:basedOn w:val="Normal"/>
    <w:link w:val="Corpodetexto3Char"/>
    <w:rsid w:val="0056076A"/>
    <w:pPr>
      <w:suppressAutoHyphens w:val="0"/>
      <w:spacing w:after="120"/>
    </w:pPr>
    <w:rPr>
      <w:rFonts w:cs="Times New Roman"/>
      <w:sz w:val="16"/>
      <w:szCs w:val="16"/>
      <w:lang w:eastAsia="pt-BR"/>
    </w:rPr>
  </w:style>
  <w:style w:type="character" w:customStyle="1" w:styleId="Corpodetexto3Char">
    <w:name w:val="Corpo de texto 3 Char"/>
    <w:basedOn w:val="Fontepargpadro"/>
    <w:link w:val="Corpodetexto3"/>
    <w:rsid w:val="0056076A"/>
    <w:rPr>
      <w:rFonts w:ascii="Times New Roman" w:eastAsia="Times New Roman" w:hAnsi="Times New Roman" w:cs="Times New Roman"/>
      <w:sz w:val="16"/>
      <w:szCs w:val="16"/>
      <w:lang w:eastAsia="pt-BR"/>
    </w:rPr>
  </w:style>
  <w:style w:type="paragraph" w:customStyle="1" w:styleId="Default">
    <w:name w:val="Default"/>
    <w:rsid w:val="00D85D9D"/>
    <w:pPr>
      <w:widowControl w:val="0"/>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item-2">
    <w:name w:val="item-2"/>
    <w:basedOn w:val="Normal"/>
    <w:rsid w:val="00D85D9D"/>
    <w:pPr>
      <w:suppressAutoHyphens w:val="0"/>
      <w:spacing w:before="240" w:after="240" w:line="300" w:lineRule="atLeast"/>
      <w:ind w:left="992" w:hanging="567"/>
      <w:jc w:val="both"/>
    </w:pPr>
    <w:rPr>
      <w:rFonts w:cs="Times New Roman"/>
      <w:sz w:val="24"/>
    </w:rPr>
  </w:style>
  <w:style w:type="character" w:customStyle="1" w:styleId="PGE-Alteraesdestacadas">
    <w:name w:val="PGE - Alterações destacadas"/>
    <w:basedOn w:val="Fontepargpadro"/>
    <w:uiPriority w:val="1"/>
    <w:qFormat/>
    <w:rsid w:val="00791AE6"/>
    <w:rPr>
      <w:rFonts w:ascii="Arial" w:hAnsi="Arial" w:cs="Arial" w:hint="default"/>
      <w:b/>
      <w:bCs w:val="0"/>
      <w:color w:val="000000"/>
      <w:sz w:val="22"/>
      <w:u w:val="single"/>
    </w:rPr>
  </w:style>
  <w:style w:type="paragraph" w:styleId="Textodecomentrio">
    <w:name w:val="annotation text"/>
    <w:basedOn w:val="Normal"/>
    <w:link w:val="TextodecomentrioChar"/>
    <w:uiPriority w:val="99"/>
    <w:unhideWhenUsed/>
    <w:rsid w:val="00AB33A3"/>
    <w:pPr>
      <w:widowControl w:val="0"/>
      <w:suppressAutoHyphens w:val="0"/>
      <w:autoSpaceDE w:val="0"/>
      <w:autoSpaceDN w:val="0"/>
    </w:pPr>
    <w:rPr>
      <w:rFonts w:ascii="Calibri" w:eastAsia="Calibri" w:hAnsi="Calibri"/>
      <w:lang w:val="pt-PT" w:eastAsia="en-US"/>
    </w:rPr>
  </w:style>
  <w:style w:type="character" w:customStyle="1" w:styleId="TextodecomentrioChar">
    <w:name w:val="Texto de comentário Char"/>
    <w:basedOn w:val="Fontepargpadro"/>
    <w:link w:val="Textodecomentrio"/>
    <w:uiPriority w:val="99"/>
    <w:rsid w:val="00AB33A3"/>
    <w:rPr>
      <w:rFonts w:ascii="Calibri" w:eastAsia="Calibri" w:hAnsi="Calibri" w:cs="Calibri"/>
      <w:sz w:val="20"/>
      <w:szCs w:val="20"/>
      <w:lang w:val="pt-PT"/>
    </w:rPr>
  </w:style>
  <w:style w:type="character" w:styleId="Hyperlink">
    <w:name w:val="Hyperlink"/>
    <w:rsid w:val="00494187"/>
    <w:rPr>
      <w:color w:val="0000FF"/>
      <w:u w:val="single"/>
    </w:rPr>
  </w:style>
  <w:style w:type="paragraph" w:customStyle="1" w:styleId="dou-paragraph">
    <w:name w:val="dou-paragraph"/>
    <w:basedOn w:val="Normal"/>
    <w:rsid w:val="00494187"/>
    <w:pPr>
      <w:suppressAutoHyphens w:val="0"/>
      <w:spacing w:before="100" w:beforeAutospacing="1" w:after="100" w:afterAutospacing="1"/>
    </w:pPr>
    <w:rPr>
      <w:rFonts w:cs="Times New Roman"/>
      <w:sz w:val="24"/>
      <w:szCs w:val="24"/>
      <w:lang w:eastAsia="pt-BR"/>
    </w:rPr>
  </w:style>
  <w:style w:type="table" w:styleId="Tabelacomgrade">
    <w:name w:val="Table Grid"/>
    <w:basedOn w:val="Tabelanormal"/>
    <w:uiPriority w:val="39"/>
    <w:rsid w:val="00D82DE8"/>
    <w:pPr>
      <w:spacing w:after="0" w:line="240" w:lineRule="auto"/>
      <w:jc w:val="both"/>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grafodaListaChar">
    <w:name w:val="Parágrafo da Lista Char"/>
    <w:aliases w:val="Liste Perso Char,Segundo Char,Marcadores Char,Lista Paragrafo em Preto Char"/>
    <w:link w:val="PargrafodaLista"/>
    <w:uiPriority w:val="34"/>
    <w:qFormat/>
    <w:rsid w:val="00235734"/>
    <w:rPr>
      <w:rFonts w:ascii="Times New Roman" w:eastAsia="Times New Roman" w:hAnsi="Times New Roman" w:cs="Calibri"/>
      <w:kern w:val="1"/>
      <w:sz w:val="20"/>
      <w:szCs w:val="20"/>
      <w:lang w:eastAsia="ar-SA"/>
    </w:rPr>
  </w:style>
  <w:style w:type="table" w:customStyle="1" w:styleId="ListaClara-nfase11">
    <w:name w:val="Lista Clara - Ênfase 11"/>
    <w:basedOn w:val="Tabelanormal"/>
    <w:uiPriority w:val="61"/>
    <w:rsid w:val="00E83B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53492717">
      <w:bodyDiv w:val="1"/>
      <w:marLeft w:val="0"/>
      <w:marRight w:val="0"/>
      <w:marTop w:val="0"/>
      <w:marBottom w:val="0"/>
      <w:divBdr>
        <w:top w:val="none" w:sz="0" w:space="0" w:color="auto"/>
        <w:left w:val="none" w:sz="0" w:space="0" w:color="auto"/>
        <w:bottom w:val="none" w:sz="0" w:space="0" w:color="auto"/>
        <w:right w:val="none" w:sz="0" w:space="0" w:color="auto"/>
      </w:divBdr>
    </w:div>
    <w:div w:id="496384847">
      <w:bodyDiv w:val="1"/>
      <w:marLeft w:val="0"/>
      <w:marRight w:val="0"/>
      <w:marTop w:val="0"/>
      <w:marBottom w:val="0"/>
      <w:divBdr>
        <w:top w:val="none" w:sz="0" w:space="0" w:color="auto"/>
        <w:left w:val="none" w:sz="0" w:space="0" w:color="auto"/>
        <w:bottom w:val="none" w:sz="0" w:space="0" w:color="auto"/>
        <w:right w:val="none" w:sz="0" w:space="0" w:color="auto"/>
      </w:divBdr>
    </w:div>
    <w:div w:id="161698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renice@daeamericana.sp.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95797-2813-44CA-9803-C75B68AC7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2235</Words>
  <Characters>12069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"Keyla Regina Bento"</dc:creator>
  <cp:lastModifiedBy>d0708</cp:lastModifiedBy>
  <cp:revision>3</cp:revision>
  <cp:lastPrinted>2025-07-17T14:34:00Z</cp:lastPrinted>
  <dcterms:created xsi:type="dcterms:W3CDTF">2025-07-17T14:34:00Z</dcterms:created>
  <dcterms:modified xsi:type="dcterms:W3CDTF">2025-07-17T14:36:00Z</dcterms:modified>
</cp:coreProperties>
</file>